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873" w:type="dxa"/>
        <w:tblInd w:w="-6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82"/>
        <w:gridCol w:w="627"/>
        <w:gridCol w:w="696"/>
        <w:gridCol w:w="1704"/>
        <w:gridCol w:w="5209"/>
        <w:gridCol w:w="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9873" w:type="dxa"/>
            <w:gridSpan w:val="6"/>
            <w:tcBorders>
              <w:top w:val="nil"/>
              <w:left w:val="nil"/>
              <w:bottom w:val="nil"/>
              <w:right w:val="nil"/>
            </w:tcBorders>
            <w:shd w:val="clear"/>
            <w:noWrap/>
            <w:vAlign w:val="center"/>
          </w:tcPr>
          <w:p>
            <w:pPr>
              <w:keepNext w:val="0"/>
              <w:keepLines w:val="0"/>
              <w:widowControl/>
              <w:suppressLineNumbers w:val="0"/>
              <w:jc w:val="left"/>
              <w:textAlignment w:val="center"/>
              <w:rPr>
                <w:rFonts w:ascii="黑体" w:hAnsi="宋体" w:eastAsia="黑体" w:cs="黑体"/>
                <w:i w:val="0"/>
                <w:iCs w:val="0"/>
                <w:color w:val="000000"/>
                <w:sz w:val="32"/>
                <w:szCs w:val="32"/>
                <w:u w:val="none"/>
              </w:rPr>
            </w:pPr>
            <w:r>
              <w:rPr>
                <w:rStyle w:val="4"/>
                <w:bdr w:val="none" w:color="auto" w:sz="0" w:space="0"/>
                <w:lang w:val="en-US" w:eastAsia="zh-CN" w:bidi="ar"/>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9873"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bdr w:val="none" w:color="auto" w:sz="0" w:space="0"/>
                <w:lang w:val="en-US" w:eastAsia="zh-CN" w:bidi="ar"/>
              </w:rPr>
              <w:t>政府采购项目绩效评价指标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82" w:type="dxa"/>
            <w:tcBorders>
              <w:top w:val="single" w:color="000000" w:sz="8" w:space="0"/>
              <w:left w:val="single" w:color="000000" w:sz="8" w:space="0"/>
              <w:bottom w:val="nil"/>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5"/>
                <w:bdr w:val="none" w:color="auto" w:sz="0" w:space="0"/>
                <w:lang w:val="en-US" w:eastAsia="zh-CN" w:bidi="ar"/>
              </w:rPr>
              <w:t>一级指标</w:t>
            </w:r>
          </w:p>
        </w:tc>
        <w:tc>
          <w:tcPr>
            <w:tcW w:w="627" w:type="dxa"/>
            <w:tcBorders>
              <w:top w:val="single" w:color="000000" w:sz="8" w:space="0"/>
              <w:left w:val="single" w:color="000000" w:sz="8" w:space="0"/>
              <w:bottom w:val="nil"/>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5"/>
                <w:bdr w:val="none" w:color="auto" w:sz="0" w:space="0"/>
                <w:lang w:val="en-US" w:eastAsia="zh-CN" w:bidi="ar"/>
              </w:rPr>
              <w:t>分值</w:t>
            </w:r>
          </w:p>
        </w:tc>
        <w:tc>
          <w:tcPr>
            <w:tcW w:w="69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5"/>
                <w:bdr w:val="none" w:color="auto" w:sz="0" w:space="0"/>
                <w:lang w:val="en-US" w:eastAsia="zh-CN" w:bidi="ar"/>
              </w:rPr>
              <w:t>二级指标</w:t>
            </w:r>
          </w:p>
        </w:tc>
        <w:tc>
          <w:tcPr>
            <w:tcW w:w="17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5"/>
                <w:bdr w:val="none" w:color="auto" w:sz="0" w:space="0"/>
                <w:lang w:val="en-US" w:eastAsia="zh-CN" w:bidi="ar"/>
              </w:rPr>
              <w:t>三级指标</w:t>
            </w:r>
          </w:p>
        </w:tc>
        <w:tc>
          <w:tcPr>
            <w:tcW w:w="5209"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5"/>
                <w:bdr w:val="none" w:color="auto" w:sz="0" w:space="0"/>
                <w:lang w:val="en-US" w:eastAsia="zh-CN" w:bidi="ar"/>
              </w:rPr>
              <w:t>指标说明</w:t>
            </w:r>
          </w:p>
        </w:tc>
        <w:tc>
          <w:tcPr>
            <w:tcW w:w="955" w:type="dxa"/>
            <w:tcBorders>
              <w:top w:val="single" w:color="000000" w:sz="8" w:space="0"/>
              <w:left w:val="single" w:color="000000" w:sz="8" w:space="0"/>
              <w:bottom w:val="nil"/>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682"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经济性指标</w:t>
            </w:r>
          </w:p>
        </w:tc>
        <w:tc>
          <w:tcPr>
            <w:tcW w:w="627"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16</w:t>
            </w:r>
          </w:p>
        </w:tc>
        <w:tc>
          <w:tcPr>
            <w:tcW w:w="696"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预算编制</w:t>
            </w:r>
          </w:p>
        </w:tc>
        <w:tc>
          <w:tcPr>
            <w:tcW w:w="1704"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5"/>
                <w:bdr w:val="none" w:color="auto" w:sz="0" w:space="0"/>
                <w:lang w:val="en-US" w:eastAsia="zh-CN" w:bidi="ar"/>
              </w:rPr>
              <w:t>政府采购预算</w:t>
            </w:r>
          </w:p>
        </w:tc>
        <w:tc>
          <w:tcPr>
            <w:tcW w:w="5209" w:type="dxa"/>
            <w:tcBorders>
              <w:top w:val="nil"/>
              <w:left w:val="single" w:color="000000" w:sz="8" w:space="0"/>
              <w:bottom w:val="single" w:color="000000" w:sz="8"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除不可预见因素外，追加或调整政府采购预算的，扣2分。</w:t>
            </w:r>
          </w:p>
        </w:tc>
        <w:tc>
          <w:tcPr>
            <w:tcW w:w="95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682"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1"/>
                <w:szCs w:val="21"/>
                <w:u w:val="none"/>
              </w:rPr>
            </w:pPr>
          </w:p>
        </w:tc>
        <w:tc>
          <w:tcPr>
            <w:tcW w:w="627"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696" w:type="dxa"/>
            <w:tcBorders>
              <w:top w:val="nil"/>
              <w:left w:val="nil"/>
              <w:bottom w:val="nil"/>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5"/>
                <w:bdr w:val="none" w:color="auto" w:sz="0" w:space="0"/>
                <w:lang w:val="en-US" w:eastAsia="zh-CN" w:bidi="ar"/>
              </w:rPr>
              <w:t>采购 需求</w:t>
            </w:r>
          </w:p>
        </w:tc>
        <w:tc>
          <w:tcPr>
            <w:tcW w:w="1704"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5"/>
                <w:bdr w:val="none" w:color="auto" w:sz="0" w:space="0"/>
                <w:lang w:val="en-US" w:eastAsia="zh-CN" w:bidi="ar"/>
              </w:rPr>
              <w:t>需求合理性</w:t>
            </w:r>
          </w:p>
        </w:tc>
        <w:tc>
          <w:tcPr>
            <w:tcW w:w="5209" w:type="dxa"/>
            <w:tcBorders>
              <w:top w:val="nil"/>
              <w:left w:val="single" w:color="000000" w:sz="8" w:space="0"/>
              <w:bottom w:val="single" w:color="000000" w:sz="8"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采购需求是否合规、完整、明确，是否准确、细化。采购需求是否违反公平竞争原则。政府向社会公众提供的公共服务项目，采购人是否就确定采购需求征求社会公众的意见。是否按要求对采购需求进行书面确认。每存在一项问题的，扣1分，扣完为止。</w:t>
            </w:r>
          </w:p>
        </w:tc>
        <w:tc>
          <w:tcPr>
            <w:tcW w:w="95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60" w:hRule="atLeast"/>
        </w:trPr>
        <w:tc>
          <w:tcPr>
            <w:tcW w:w="682"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1"/>
                <w:szCs w:val="21"/>
                <w:u w:val="none"/>
              </w:rPr>
            </w:pPr>
          </w:p>
        </w:tc>
        <w:tc>
          <w:tcPr>
            <w:tcW w:w="627"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696" w:type="dxa"/>
            <w:vMerge w:val="restar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5"/>
                <w:bdr w:val="none" w:color="auto" w:sz="0" w:space="0"/>
                <w:lang w:val="en-US" w:eastAsia="zh-CN" w:bidi="ar"/>
              </w:rPr>
              <w:t>资金 效益</w:t>
            </w:r>
          </w:p>
        </w:tc>
        <w:tc>
          <w:tcPr>
            <w:tcW w:w="170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5"/>
                <w:bdr w:val="none" w:color="auto" w:sz="0" w:space="0"/>
                <w:lang w:val="en-US" w:eastAsia="zh-CN" w:bidi="ar"/>
              </w:rPr>
              <w:t>资金节约率</w:t>
            </w:r>
          </w:p>
        </w:tc>
        <w:tc>
          <w:tcPr>
            <w:tcW w:w="5209"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对比预算的资金节约率，公式：资金节约率=(预算额-合同额) /预算额，节资率在5—10%得2分，10%及以上得4分。执行国家统一定价标准和采用固定价格采购的项目除外。</w:t>
            </w:r>
          </w:p>
        </w:tc>
        <w:tc>
          <w:tcPr>
            <w:tcW w:w="95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00" w:hRule="atLeast"/>
        </w:trPr>
        <w:tc>
          <w:tcPr>
            <w:tcW w:w="682"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1"/>
                <w:szCs w:val="21"/>
                <w:u w:val="none"/>
              </w:rPr>
            </w:pPr>
          </w:p>
        </w:tc>
        <w:tc>
          <w:tcPr>
            <w:tcW w:w="627"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696" w:type="dxa"/>
            <w:vMerge w:val="continue"/>
            <w:tcBorders>
              <w:top w:val="single" w:color="000000" w:sz="8" w:space="0"/>
              <w:left w:val="nil"/>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1"/>
                <w:szCs w:val="21"/>
                <w:u w:val="none"/>
              </w:rPr>
            </w:pPr>
          </w:p>
        </w:tc>
        <w:tc>
          <w:tcPr>
            <w:tcW w:w="170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5"/>
                <w:bdr w:val="none" w:color="auto" w:sz="0" w:space="0"/>
                <w:lang w:val="en-US" w:eastAsia="zh-CN" w:bidi="ar"/>
              </w:rPr>
              <w:t>资金支付进 度</w:t>
            </w:r>
          </w:p>
        </w:tc>
        <w:tc>
          <w:tcPr>
            <w:tcW w:w="5209" w:type="dxa"/>
            <w:tcBorders>
              <w:top w:val="nil"/>
              <w:left w:val="single" w:color="000000" w:sz="8" w:space="0"/>
              <w:bottom w:val="single" w:color="000000" w:sz="8"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满足合同约定支付条件，超过15日支付资金的，扣1分；超过30日支付资金的，扣2分；超过40日支付资金的，扣3分；超过50日以上支付资金的，扣4分。</w:t>
            </w:r>
          </w:p>
        </w:tc>
        <w:tc>
          <w:tcPr>
            <w:tcW w:w="95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60" w:hRule="atLeast"/>
        </w:trPr>
        <w:tc>
          <w:tcPr>
            <w:tcW w:w="682"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效率性指标</w:t>
            </w:r>
          </w:p>
        </w:tc>
        <w:tc>
          <w:tcPr>
            <w:tcW w:w="627"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22</w:t>
            </w:r>
          </w:p>
        </w:tc>
        <w:tc>
          <w:tcPr>
            <w:tcW w:w="696" w:type="dxa"/>
            <w:tcBorders>
              <w:top w:val="nil"/>
              <w:left w:val="nil"/>
              <w:bottom w:val="nil"/>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采购计划备案</w:t>
            </w:r>
          </w:p>
        </w:tc>
        <w:tc>
          <w:tcPr>
            <w:tcW w:w="1704"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5"/>
                <w:bdr w:val="none" w:color="auto" w:sz="0" w:space="0"/>
                <w:lang w:val="en-US" w:eastAsia="zh-CN" w:bidi="ar"/>
              </w:rPr>
              <w:t>采购计划编制规范</w:t>
            </w:r>
          </w:p>
        </w:tc>
        <w:tc>
          <w:tcPr>
            <w:tcW w:w="5209" w:type="dxa"/>
            <w:tcBorders>
              <w:top w:val="nil"/>
              <w:left w:val="single" w:color="000000" w:sz="8" w:space="0"/>
              <w:bottom w:val="single" w:color="000000" w:sz="8"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是否根据集中采购目录、采购限额标准编制政府采购计划。实施计划所附资料是否准确完整。每存在一项问题的，扣1分，扣完为止。</w:t>
            </w:r>
          </w:p>
        </w:tc>
        <w:tc>
          <w:tcPr>
            <w:tcW w:w="95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0" w:hRule="atLeast"/>
        </w:trPr>
        <w:tc>
          <w:tcPr>
            <w:tcW w:w="682"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1"/>
                <w:szCs w:val="21"/>
                <w:u w:val="none"/>
              </w:rPr>
            </w:pPr>
          </w:p>
        </w:tc>
        <w:tc>
          <w:tcPr>
            <w:tcW w:w="627"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696" w:type="dxa"/>
            <w:vMerge w:val="restar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5"/>
                <w:bdr w:val="none" w:color="auto" w:sz="0" w:space="0"/>
                <w:lang w:val="en-US" w:eastAsia="zh-CN" w:bidi="ar"/>
              </w:rPr>
              <w:t>单项 实施 计划 执行</w:t>
            </w:r>
          </w:p>
        </w:tc>
        <w:tc>
          <w:tcPr>
            <w:tcW w:w="170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5"/>
                <w:bdr w:val="none" w:color="auto" w:sz="0" w:space="0"/>
                <w:lang w:val="en-US" w:eastAsia="zh-CN" w:bidi="ar"/>
              </w:rPr>
              <w:t>方式合理性</w:t>
            </w:r>
          </w:p>
        </w:tc>
        <w:tc>
          <w:tcPr>
            <w:tcW w:w="5209" w:type="dxa"/>
            <w:tcBorders>
              <w:top w:val="nil"/>
              <w:left w:val="single" w:color="000000" w:sz="8" w:space="0"/>
              <w:bottom w:val="single" w:color="000000" w:sz="8"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采购方式未与采购预算、采购需求相契合，扣2分。</w:t>
            </w:r>
          </w:p>
        </w:tc>
        <w:tc>
          <w:tcPr>
            <w:tcW w:w="95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682"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1"/>
                <w:szCs w:val="21"/>
                <w:u w:val="none"/>
              </w:rPr>
            </w:pPr>
          </w:p>
        </w:tc>
        <w:tc>
          <w:tcPr>
            <w:tcW w:w="627"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696" w:type="dxa"/>
            <w:vMerge w:val="continue"/>
            <w:tcBorders>
              <w:top w:val="single" w:color="000000" w:sz="8" w:space="0"/>
              <w:left w:val="nil"/>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1"/>
                <w:szCs w:val="21"/>
                <w:u w:val="none"/>
              </w:rPr>
            </w:pPr>
          </w:p>
        </w:tc>
        <w:tc>
          <w:tcPr>
            <w:tcW w:w="1704" w:type="dxa"/>
            <w:tcBorders>
              <w:top w:val="nil"/>
              <w:left w:val="nil"/>
              <w:bottom w:val="nil"/>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5"/>
                <w:bdr w:val="none" w:color="auto" w:sz="0" w:space="0"/>
                <w:lang w:val="en-US" w:eastAsia="zh-CN" w:bidi="ar"/>
              </w:rPr>
              <w:t>实施及时性</w:t>
            </w:r>
          </w:p>
        </w:tc>
        <w:tc>
          <w:tcPr>
            <w:tcW w:w="5209"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采购计划备案后未在拟实施月份启动采购程序，扣2分。</w:t>
            </w:r>
          </w:p>
        </w:tc>
        <w:tc>
          <w:tcPr>
            <w:tcW w:w="95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60" w:hRule="atLeast"/>
        </w:trPr>
        <w:tc>
          <w:tcPr>
            <w:tcW w:w="682"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1"/>
                <w:szCs w:val="21"/>
                <w:u w:val="none"/>
              </w:rPr>
            </w:pPr>
          </w:p>
        </w:tc>
        <w:tc>
          <w:tcPr>
            <w:tcW w:w="627"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696" w:type="dxa"/>
            <w:vMerge w:val="restar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5"/>
                <w:bdr w:val="none" w:color="auto" w:sz="0" w:space="0"/>
                <w:lang w:val="en-US" w:eastAsia="zh-CN" w:bidi="ar"/>
              </w:rPr>
              <w:t>采购 执行 效率</w:t>
            </w:r>
          </w:p>
        </w:tc>
        <w:tc>
          <w:tcPr>
            <w:tcW w:w="1704"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5"/>
                <w:bdr w:val="none" w:color="auto" w:sz="0" w:space="0"/>
                <w:lang w:val="en-US" w:eastAsia="zh-CN" w:bidi="ar"/>
              </w:rPr>
              <w:t>采购成功率</w:t>
            </w:r>
          </w:p>
        </w:tc>
        <w:tc>
          <w:tcPr>
            <w:tcW w:w="5209" w:type="dxa"/>
            <w:tcBorders>
              <w:top w:val="nil"/>
              <w:left w:val="nil"/>
              <w:bottom w:val="single" w:color="000000" w:sz="8"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采购活动未一次完成，存在因自身原因导致废标重新采购的，扣1分；存在因自身原因导致项目中止的，扣3分。</w:t>
            </w:r>
          </w:p>
        </w:tc>
        <w:tc>
          <w:tcPr>
            <w:tcW w:w="95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682"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1"/>
                <w:szCs w:val="21"/>
                <w:u w:val="none"/>
              </w:rPr>
            </w:pPr>
          </w:p>
        </w:tc>
        <w:tc>
          <w:tcPr>
            <w:tcW w:w="627"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696" w:type="dxa"/>
            <w:vMerge w:val="continue"/>
            <w:tcBorders>
              <w:top w:val="single" w:color="000000" w:sz="8" w:space="0"/>
              <w:left w:val="nil"/>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1"/>
                <w:szCs w:val="21"/>
                <w:u w:val="none"/>
              </w:rPr>
            </w:pPr>
          </w:p>
        </w:tc>
        <w:tc>
          <w:tcPr>
            <w:tcW w:w="17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质疑处理时间</w:t>
            </w:r>
          </w:p>
        </w:tc>
        <w:tc>
          <w:tcPr>
            <w:tcW w:w="5209"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出现质疑后未在规定时间内作出有效答复，扣2分。</w:t>
            </w:r>
          </w:p>
        </w:tc>
        <w:tc>
          <w:tcPr>
            <w:tcW w:w="95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60" w:hRule="atLeast"/>
        </w:trPr>
        <w:tc>
          <w:tcPr>
            <w:tcW w:w="682"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1"/>
                <w:szCs w:val="21"/>
                <w:u w:val="none"/>
              </w:rPr>
            </w:pPr>
          </w:p>
        </w:tc>
        <w:tc>
          <w:tcPr>
            <w:tcW w:w="627"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696" w:type="dxa"/>
            <w:vMerge w:val="continue"/>
            <w:tcBorders>
              <w:top w:val="single" w:color="000000" w:sz="8" w:space="0"/>
              <w:left w:val="nil"/>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1"/>
                <w:szCs w:val="21"/>
                <w:u w:val="none"/>
              </w:rPr>
            </w:pPr>
          </w:p>
        </w:tc>
        <w:tc>
          <w:tcPr>
            <w:tcW w:w="17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确定中标(成交)时间</w:t>
            </w:r>
          </w:p>
        </w:tc>
        <w:tc>
          <w:tcPr>
            <w:tcW w:w="5209"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评审结束后按规定时间确定中标(成交)供应商，是否按照规定时间发出中标(成交)公告和通知书。每存在一项问题的， 扣2分。</w:t>
            </w:r>
          </w:p>
        </w:tc>
        <w:tc>
          <w:tcPr>
            <w:tcW w:w="95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trPr>
        <w:tc>
          <w:tcPr>
            <w:tcW w:w="682"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1"/>
                <w:szCs w:val="21"/>
                <w:u w:val="none"/>
              </w:rPr>
            </w:pPr>
          </w:p>
        </w:tc>
        <w:tc>
          <w:tcPr>
            <w:tcW w:w="627"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696" w:type="dxa"/>
            <w:vMerge w:val="continue"/>
            <w:tcBorders>
              <w:top w:val="single" w:color="000000" w:sz="8" w:space="0"/>
              <w:left w:val="nil"/>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1"/>
                <w:szCs w:val="21"/>
                <w:u w:val="none"/>
              </w:rPr>
            </w:pPr>
          </w:p>
        </w:tc>
        <w:tc>
          <w:tcPr>
            <w:tcW w:w="17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合同签订及备案时间</w:t>
            </w:r>
          </w:p>
        </w:tc>
        <w:tc>
          <w:tcPr>
            <w:tcW w:w="5209" w:type="dxa"/>
            <w:tcBorders>
              <w:top w:val="nil"/>
              <w:left w:val="nil"/>
              <w:bottom w:val="single" w:color="000000" w:sz="8"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在中标(成交)通知书发出后未在规定时间内签订、备案合同， 每存在一项问题的，扣2分。</w:t>
            </w:r>
          </w:p>
        </w:tc>
        <w:tc>
          <w:tcPr>
            <w:tcW w:w="95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682"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有效性指标</w:t>
            </w:r>
          </w:p>
        </w:tc>
        <w:tc>
          <w:tcPr>
            <w:tcW w:w="627"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30</w:t>
            </w:r>
          </w:p>
        </w:tc>
        <w:tc>
          <w:tcPr>
            <w:tcW w:w="696" w:type="dxa"/>
            <w:vMerge w:val="restar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6"/>
                <w:bdr w:val="none" w:color="auto" w:sz="0" w:space="0"/>
                <w:lang w:val="en-US" w:eastAsia="zh-CN" w:bidi="ar"/>
              </w:rPr>
              <w:t>验收 组织</w:t>
            </w:r>
          </w:p>
        </w:tc>
        <w:tc>
          <w:tcPr>
            <w:tcW w:w="1704"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6"/>
                <w:bdr w:val="none" w:color="auto" w:sz="0" w:space="0"/>
                <w:lang w:val="en-US" w:eastAsia="zh-CN" w:bidi="ar"/>
              </w:rPr>
              <w:t>履约规范性</w:t>
            </w:r>
          </w:p>
        </w:tc>
        <w:tc>
          <w:tcPr>
            <w:tcW w:w="5209" w:type="dxa"/>
            <w:tcBorders>
              <w:top w:val="single" w:color="000000" w:sz="8" w:space="0"/>
              <w:left w:val="nil"/>
              <w:bottom w:val="single" w:color="000000" w:sz="8"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除因严重自然灾害和其他不可抗力事件外，未按合同约定履 约，扣3分。</w:t>
            </w:r>
          </w:p>
        </w:tc>
        <w:tc>
          <w:tcPr>
            <w:tcW w:w="95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5" w:hRule="atLeast"/>
        </w:trPr>
        <w:tc>
          <w:tcPr>
            <w:tcW w:w="682"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1"/>
                <w:szCs w:val="21"/>
                <w:u w:val="none"/>
              </w:rPr>
            </w:pPr>
          </w:p>
        </w:tc>
        <w:tc>
          <w:tcPr>
            <w:tcW w:w="627"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696" w:type="dxa"/>
            <w:vMerge w:val="continue"/>
            <w:tcBorders>
              <w:top w:val="single" w:color="000000" w:sz="8" w:space="0"/>
              <w:left w:val="nil"/>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1"/>
                <w:szCs w:val="21"/>
                <w:u w:val="none"/>
              </w:rPr>
            </w:pPr>
          </w:p>
        </w:tc>
        <w:tc>
          <w:tcPr>
            <w:tcW w:w="1704" w:type="dxa"/>
            <w:tcBorders>
              <w:top w:val="nil"/>
              <w:left w:val="nil"/>
              <w:bottom w:val="nil"/>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合同变更合规性</w:t>
            </w:r>
          </w:p>
        </w:tc>
        <w:tc>
          <w:tcPr>
            <w:tcW w:w="5209" w:type="dxa"/>
            <w:tcBorders>
              <w:top w:val="nil"/>
              <w:left w:val="single" w:color="000000" w:sz="8" w:space="0"/>
              <w:bottom w:val="single" w:color="000000" w:sz="8"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合同变更未按规定程序执行，扣3分。</w:t>
            </w:r>
          </w:p>
        </w:tc>
        <w:tc>
          <w:tcPr>
            <w:tcW w:w="95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0" w:hRule="atLeast"/>
        </w:trPr>
        <w:tc>
          <w:tcPr>
            <w:tcW w:w="682"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1"/>
                <w:szCs w:val="21"/>
                <w:u w:val="none"/>
              </w:rPr>
            </w:pPr>
          </w:p>
        </w:tc>
        <w:tc>
          <w:tcPr>
            <w:tcW w:w="627"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696" w:type="dxa"/>
            <w:vMerge w:val="restart"/>
            <w:tcBorders>
              <w:top w:val="single" w:color="000000" w:sz="8" w:space="0"/>
              <w:left w:val="nil"/>
              <w:bottom w:val="nil"/>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项目 验收</w:t>
            </w:r>
          </w:p>
        </w:tc>
        <w:tc>
          <w:tcPr>
            <w:tcW w:w="1704"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政府采购合同</w:t>
            </w:r>
          </w:p>
        </w:tc>
        <w:tc>
          <w:tcPr>
            <w:tcW w:w="5209" w:type="dxa"/>
            <w:tcBorders>
              <w:top w:val="nil"/>
              <w:left w:val="nil"/>
              <w:bottom w:val="single" w:color="000000" w:sz="8"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是否按规定组织项目验收；是否遵循采验分离原则。政府向社会公众提供的公共服务项目，验收时是否邀请服务对象参与并出具意见，验收结果是否向社会公告。每存在一项问题，扣1分，扣完为止。</w:t>
            </w:r>
          </w:p>
        </w:tc>
        <w:tc>
          <w:tcPr>
            <w:tcW w:w="95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3" w:hRule="atLeast"/>
        </w:trPr>
        <w:tc>
          <w:tcPr>
            <w:tcW w:w="682"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1"/>
                <w:szCs w:val="21"/>
                <w:u w:val="none"/>
              </w:rPr>
            </w:pPr>
          </w:p>
        </w:tc>
        <w:tc>
          <w:tcPr>
            <w:tcW w:w="627"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696" w:type="dxa"/>
            <w:vMerge w:val="continue"/>
            <w:tcBorders>
              <w:top w:val="single" w:color="000000" w:sz="8" w:space="0"/>
              <w:left w:val="nil"/>
              <w:bottom w:val="nil"/>
              <w:right w:val="single" w:color="000000" w:sz="8" w:space="0"/>
            </w:tcBorders>
            <w:shd w:val="clear"/>
            <w:vAlign w:val="center"/>
          </w:tcPr>
          <w:p>
            <w:pPr>
              <w:jc w:val="center"/>
              <w:rPr>
                <w:rFonts w:hint="eastAsia" w:ascii="宋体" w:hAnsi="宋体" w:eastAsia="宋体" w:cs="宋体"/>
                <w:i w:val="0"/>
                <w:iCs w:val="0"/>
                <w:color w:val="000000"/>
                <w:sz w:val="21"/>
                <w:szCs w:val="21"/>
                <w:u w:val="none"/>
              </w:rPr>
            </w:pPr>
          </w:p>
        </w:tc>
        <w:tc>
          <w:tcPr>
            <w:tcW w:w="170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6"/>
                <w:bdr w:val="none" w:color="auto" w:sz="0" w:space="0"/>
                <w:lang w:val="en-US" w:eastAsia="zh-CN" w:bidi="ar"/>
              </w:rPr>
              <w:t>验收结果</w:t>
            </w:r>
          </w:p>
        </w:tc>
        <w:tc>
          <w:tcPr>
            <w:tcW w:w="5209"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验收结果未与采购合同约定的资金支付挂钩，扣2分。</w:t>
            </w:r>
          </w:p>
        </w:tc>
        <w:tc>
          <w:tcPr>
            <w:tcW w:w="95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682"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1"/>
                <w:szCs w:val="21"/>
                <w:u w:val="none"/>
              </w:rPr>
            </w:pPr>
          </w:p>
        </w:tc>
        <w:tc>
          <w:tcPr>
            <w:tcW w:w="627"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696" w:type="dxa"/>
            <w:vMerge w:val="continue"/>
            <w:tcBorders>
              <w:top w:val="single" w:color="000000" w:sz="8" w:space="0"/>
              <w:left w:val="nil"/>
              <w:bottom w:val="nil"/>
              <w:right w:val="single" w:color="000000" w:sz="8" w:space="0"/>
            </w:tcBorders>
            <w:shd w:val="clear"/>
            <w:vAlign w:val="center"/>
          </w:tcPr>
          <w:p>
            <w:pPr>
              <w:jc w:val="center"/>
              <w:rPr>
                <w:rFonts w:hint="eastAsia" w:ascii="宋体" w:hAnsi="宋体" w:eastAsia="宋体" w:cs="宋体"/>
                <w:i w:val="0"/>
                <w:iCs w:val="0"/>
                <w:color w:val="000000"/>
                <w:sz w:val="21"/>
                <w:szCs w:val="21"/>
                <w:u w:val="none"/>
              </w:rPr>
            </w:pPr>
          </w:p>
        </w:tc>
        <w:tc>
          <w:tcPr>
            <w:tcW w:w="1704" w:type="dxa"/>
            <w:tcBorders>
              <w:top w:val="nil"/>
              <w:left w:val="nil"/>
              <w:bottom w:val="nil"/>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6"/>
                <w:bdr w:val="none" w:color="auto" w:sz="0" w:space="0"/>
                <w:lang w:val="en-US" w:eastAsia="zh-CN" w:bidi="ar"/>
              </w:rPr>
              <w:t>需求达成度</w:t>
            </w:r>
          </w:p>
        </w:tc>
        <w:tc>
          <w:tcPr>
            <w:tcW w:w="5209"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采购结果未真正满足采购需求和达成采购目标的，扣4分。</w:t>
            </w:r>
          </w:p>
        </w:tc>
        <w:tc>
          <w:tcPr>
            <w:tcW w:w="95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20" w:hRule="atLeast"/>
        </w:trPr>
        <w:tc>
          <w:tcPr>
            <w:tcW w:w="682"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1"/>
                <w:szCs w:val="21"/>
                <w:u w:val="none"/>
              </w:rPr>
            </w:pPr>
          </w:p>
        </w:tc>
        <w:tc>
          <w:tcPr>
            <w:tcW w:w="627"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696" w:type="dxa"/>
            <w:tcBorders>
              <w:top w:val="single" w:color="000000" w:sz="8" w:space="0"/>
              <w:left w:val="nil"/>
              <w:bottom w:val="nil"/>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6"/>
                <w:bdr w:val="none" w:color="auto" w:sz="0" w:space="0"/>
                <w:lang w:val="en-US" w:eastAsia="zh-CN" w:bidi="ar"/>
              </w:rPr>
              <w:t>政策 功能</w:t>
            </w:r>
          </w:p>
        </w:tc>
        <w:tc>
          <w:tcPr>
            <w:tcW w:w="1704"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政策落实</w:t>
            </w:r>
          </w:p>
        </w:tc>
        <w:tc>
          <w:tcPr>
            <w:tcW w:w="5209"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节能产品、环保产品优购、强购政策，中小企业扶持、“政采 贷"扶持政策是否落实，每存在一项问题扣2分，扣完为止。</w:t>
            </w:r>
          </w:p>
        </w:tc>
        <w:tc>
          <w:tcPr>
            <w:tcW w:w="95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0" w:hRule="atLeast"/>
        </w:trPr>
        <w:tc>
          <w:tcPr>
            <w:tcW w:w="682"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1"/>
                <w:szCs w:val="21"/>
                <w:u w:val="none"/>
              </w:rPr>
            </w:pPr>
          </w:p>
        </w:tc>
        <w:tc>
          <w:tcPr>
            <w:tcW w:w="627"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696" w:type="dxa"/>
            <w:tcBorders>
              <w:top w:val="single" w:color="000000" w:sz="8" w:space="0"/>
              <w:left w:val="nil"/>
              <w:bottom w:val="nil"/>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6"/>
                <w:bdr w:val="none" w:color="auto" w:sz="0" w:space="0"/>
                <w:lang w:val="en-US" w:eastAsia="zh-CN" w:bidi="ar"/>
              </w:rPr>
              <w:t>项目效益</w:t>
            </w:r>
          </w:p>
        </w:tc>
        <w:tc>
          <w:tcPr>
            <w:tcW w:w="1704" w:type="dxa"/>
            <w:tcBorders>
              <w:top w:val="single" w:color="000000" w:sz="8" w:space="0"/>
              <w:left w:val="nil"/>
              <w:bottom w:val="nil"/>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6"/>
                <w:bdr w:val="none" w:color="auto" w:sz="0" w:space="0"/>
                <w:lang w:val="en-US" w:eastAsia="zh-CN" w:bidi="ar"/>
              </w:rPr>
              <w:t>实施效益</w:t>
            </w:r>
          </w:p>
        </w:tc>
        <w:tc>
          <w:tcPr>
            <w:tcW w:w="5209" w:type="dxa"/>
            <w:tcBorders>
              <w:top w:val="nil"/>
              <w:left w:val="nil"/>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6"/>
                <w:bdr w:val="none" w:color="auto" w:sz="0" w:space="0"/>
                <w:lang w:val="en-US" w:eastAsia="zh-CN" w:bidi="ar"/>
              </w:rPr>
              <w:t>项目实施所产生的社会效益、经济效益、生态效益、可持续影响等。可根据项目实际情况有选择地设置和细化，根据效益情况合理计分。</w:t>
            </w:r>
          </w:p>
        </w:tc>
        <w:tc>
          <w:tcPr>
            <w:tcW w:w="955"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0" w:hRule="atLeast"/>
        </w:trPr>
        <w:tc>
          <w:tcPr>
            <w:tcW w:w="682"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1"/>
                <w:szCs w:val="21"/>
                <w:u w:val="none"/>
              </w:rPr>
            </w:pPr>
          </w:p>
        </w:tc>
        <w:tc>
          <w:tcPr>
            <w:tcW w:w="627"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696" w:type="dxa"/>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满意度调</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查</w:t>
            </w:r>
          </w:p>
        </w:tc>
        <w:tc>
          <w:tcPr>
            <w:tcW w:w="170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调查对象满意率</w:t>
            </w:r>
          </w:p>
        </w:tc>
        <w:tc>
          <w:tcPr>
            <w:tcW w:w="5209" w:type="dxa"/>
            <w:tcBorders>
              <w:top w:val="nil"/>
              <w:left w:val="nil"/>
              <w:bottom w:val="single" w:color="000000" w:sz="8"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政府购买面向社会公众提供的公共服务项目的满意度及社会调查满意度，根据调查情况合理计分。</w:t>
            </w:r>
          </w:p>
        </w:tc>
        <w:tc>
          <w:tcPr>
            <w:tcW w:w="95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682"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公平性指标</w:t>
            </w:r>
          </w:p>
        </w:tc>
        <w:tc>
          <w:tcPr>
            <w:tcW w:w="627" w:type="dxa"/>
            <w:vMerge w:val="restart"/>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32</w:t>
            </w:r>
          </w:p>
        </w:tc>
        <w:tc>
          <w:tcPr>
            <w:tcW w:w="696" w:type="dxa"/>
            <w:tcBorders>
              <w:top w:val="nil"/>
              <w:left w:val="nil"/>
              <w:bottom w:val="nil"/>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6"/>
                <w:bdr w:val="none" w:color="auto" w:sz="0" w:space="0"/>
                <w:lang w:val="en-US" w:eastAsia="zh-CN" w:bidi="ar"/>
              </w:rPr>
              <w:t>资</w:t>
            </w:r>
            <w:bookmarkStart w:id="0" w:name="_GoBack"/>
            <w:bookmarkEnd w:id="0"/>
            <w:r>
              <w:rPr>
                <w:rStyle w:val="6"/>
                <w:bdr w:val="none" w:color="auto" w:sz="0" w:space="0"/>
                <w:lang w:val="en-US" w:eastAsia="zh-CN" w:bidi="ar"/>
              </w:rPr>
              <w:t>格 条件</w:t>
            </w:r>
          </w:p>
        </w:tc>
        <w:tc>
          <w:tcPr>
            <w:tcW w:w="1704"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供应商基本条件</w:t>
            </w:r>
          </w:p>
        </w:tc>
        <w:tc>
          <w:tcPr>
            <w:tcW w:w="5209" w:type="dxa"/>
            <w:tcBorders>
              <w:top w:val="nil"/>
              <w:left w:val="single" w:color="000000" w:sz="8" w:space="0"/>
              <w:bottom w:val="single" w:color="000000" w:sz="8"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供应商是否满足采购文件资格条件要求，是否对供应商进行诚 信记录查询。每存在一项问题扣2分，扣完为止。</w:t>
            </w:r>
          </w:p>
        </w:tc>
        <w:tc>
          <w:tcPr>
            <w:tcW w:w="95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82"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1"/>
                <w:szCs w:val="21"/>
                <w:u w:val="none"/>
              </w:rPr>
            </w:pPr>
          </w:p>
        </w:tc>
        <w:tc>
          <w:tcPr>
            <w:tcW w:w="627" w:type="dxa"/>
            <w:vMerge w:val="continue"/>
            <w:tcBorders>
              <w:top w:val="nil"/>
              <w:left w:val="nil"/>
              <w:bottom w:val="single" w:color="000000" w:sz="8" w:space="0"/>
              <w:right w:val="single" w:color="000000" w:sz="8"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696" w:type="dxa"/>
            <w:vMerge w:val="restar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6"/>
                <w:bdr w:val="none" w:color="auto" w:sz="0" w:space="0"/>
                <w:lang w:val="en-US" w:eastAsia="zh-CN" w:bidi="ar"/>
              </w:rPr>
              <w:t>评审 办法</w:t>
            </w:r>
          </w:p>
        </w:tc>
        <w:tc>
          <w:tcPr>
            <w:tcW w:w="170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6"/>
                <w:bdr w:val="none" w:color="auto" w:sz="0" w:space="0"/>
                <w:lang w:val="en-US" w:eastAsia="zh-CN" w:bidi="ar"/>
              </w:rPr>
              <w:t>需求相关性</w:t>
            </w:r>
          </w:p>
        </w:tc>
        <w:tc>
          <w:tcPr>
            <w:tcW w:w="5209"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评审办法选择未与需求相匹配，扣2分。</w:t>
            </w:r>
          </w:p>
        </w:tc>
        <w:tc>
          <w:tcPr>
            <w:tcW w:w="95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0" w:hRule="atLeast"/>
        </w:trPr>
        <w:tc>
          <w:tcPr>
            <w:tcW w:w="682"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1"/>
                <w:szCs w:val="21"/>
                <w:u w:val="none"/>
              </w:rPr>
            </w:pPr>
          </w:p>
        </w:tc>
        <w:tc>
          <w:tcPr>
            <w:tcW w:w="627" w:type="dxa"/>
            <w:vMerge w:val="continue"/>
            <w:tcBorders>
              <w:top w:val="nil"/>
              <w:left w:val="nil"/>
              <w:bottom w:val="single" w:color="000000" w:sz="8" w:space="0"/>
              <w:right w:val="single" w:color="000000" w:sz="8"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696" w:type="dxa"/>
            <w:vMerge w:val="continue"/>
            <w:tcBorders>
              <w:top w:val="single" w:color="000000" w:sz="8" w:space="0"/>
              <w:left w:val="nil"/>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1"/>
                <w:szCs w:val="21"/>
                <w:u w:val="none"/>
              </w:rPr>
            </w:pPr>
          </w:p>
        </w:tc>
        <w:tc>
          <w:tcPr>
            <w:tcW w:w="170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评审因素合理性</w:t>
            </w:r>
          </w:p>
        </w:tc>
        <w:tc>
          <w:tcPr>
            <w:tcW w:w="5209"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评审标准是否量化，价格分值设置是否符合规定，评审因素是 否与质量和服务相关。每存在一项问题，扣2分，扣完为止。</w:t>
            </w:r>
          </w:p>
        </w:tc>
        <w:tc>
          <w:tcPr>
            <w:tcW w:w="95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682"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1"/>
                <w:szCs w:val="21"/>
                <w:u w:val="none"/>
              </w:rPr>
            </w:pPr>
          </w:p>
        </w:tc>
        <w:tc>
          <w:tcPr>
            <w:tcW w:w="627" w:type="dxa"/>
            <w:vMerge w:val="continue"/>
            <w:tcBorders>
              <w:top w:val="nil"/>
              <w:left w:val="nil"/>
              <w:bottom w:val="single" w:color="000000" w:sz="8" w:space="0"/>
              <w:right w:val="single" w:color="000000" w:sz="8"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696" w:type="dxa"/>
            <w:vMerge w:val="restar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采购文件</w:t>
            </w:r>
          </w:p>
        </w:tc>
        <w:tc>
          <w:tcPr>
            <w:tcW w:w="170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6"/>
                <w:bdr w:val="none" w:color="auto" w:sz="0" w:space="0"/>
                <w:lang w:val="en-US" w:eastAsia="zh-CN" w:bidi="ar"/>
              </w:rPr>
              <w:t>需求相关性</w:t>
            </w:r>
          </w:p>
        </w:tc>
        <w:tc>
          <w:tcPr>
            <w:tcW w:w="5209"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是否与采购需求内容一致，是否采用统一标准格式，内容是否 合法合规。每存在一项扣2分，扣完为止。</w:t>
            </w:r>
          </w:p>
        </w:tc>
        <w:tc>
          <w:tcPr>
            <w:tcW w:w="95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82"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1"/>
                <w:szCs w:val="21"/>
                <w:u w:val="none"/>
              </w:rPr>
            </w:pPr>
          </w:p>
        </w:tc>
        <w:tc>
          <w:tcPr>
            <w:tcW w:w="627" w:type="dxa"/>
            <w:vMerge w:val="continue"/>
            <w:tcBorders>
              <w:top w:val="nil"/>
              <w:left w:val="nil"/>
              <w:bottom w:val="single" w:color="000000" w:sz="8" w:space="0"/>
              <w:right w:val="single" w:color="000000" w:sz="8"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696" w:type="dxa"/>
            <w:vMerge w:val="continue"/>
            <w:tcBorders>
              <w:top w:val="single" w:color="000000" w:sz="8" w:space="0"/>
              <w:left w:val="nil"/>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1"/>
                <w:szCs w:val="21"/>
                <w:u w:val="none"/>
              </w:rPr>
            </w:pPr>
          </w:p>
        </w:tc>
        <w:tc>
          <w:tcPr>
            <w:tcW w:w="170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6"/>
                <w:bdr w:val="none" w:color="auto" w:sz="0" w:space="0"/>
                <w:lang w:val="en-US" w:eastAsia="zh-CN" w:bidi="ar"/>
              </w:rPr>
              <w:t>内容合规性</w:t>
            </w:r>
          </w:p>
        </w:tc>
        <w:tc>
          <w:tcPr>
            <w:tcW w:w="5209"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未根据采购需求编制采购文件，扣2分。</w:t>
            </w:r>
          </w:p>
        </w:tc>
        <w:tc>
          <w:tcPr>
            <w:tcW w:w="95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82"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1"/>
                <w:szCs w:val="21"/>
                <w:u w:val="none"/>
              </w:rPr>
            </w:pPr>
          </w:p>
        </w:tc>
        <w:tc>
          <w:tcPr>
            <w:tcW w:w="627" w:type="dxa"/>
            <w:vMerge w:val="continue"/>
            <w:tcBorders>
              <w:top w:val="nil"/>
              <w:left w:val="nil"/>
              <w:bottom w:val="single" w:color="000000" w:sz="8" w:space="0"/>
              <w:right w:val="single" w:color="000000" w:sz="8"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696" w:type="dxa"/>
            <w:vMerge w:val="continue"/>
            <w:tcBorders>
              <w:top w:val="single" w:color="000000" w:sz="8" w:space="0"/>
              <w:left w:val="nil"/>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1"/>
                <w:szCs w:val="21"/>
                <w:u w:val="none"/>
              </w:rPr>
            </w:pPr>
          </w:p>
        </w:tc>
        <w:tc>
          <w:tcPr>
            <w:tcW w:w="170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6"/>
                <w:bdr w:val="none" w:color="auto" w:sz="0" w:space="0"/>
                <w:lang w:val="en-US" w:eastAsia="zh-CN" w:bidi="ar"/>
              </w:rPr>
              <w:t>文本规范性</w:t>
            </w:r>
          </w:p>
        </w:tc>
        <w:tc>
          <w:tcPr>
            <w:tcW w:w="5209" w:type="dxa"/>
            <w:tcBorders>
              <w:top w:val="nil"/>
              <w:left w:val="single" w:color="000000" w:sz="8" w:space="0"/>
              <w:bottom w:val="single" w:color="000000" w:sz="8"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采购文件是否完整。每存在一项问题扣1分，扣完为止。</w:t>
            </w:r>
          </w:p>
        </w:tc>
        <w:tc>
          <w:tcPr>
            <w:tcW w:w="95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82"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1"/>
                <w:szCs w:val="21"/>
                <w:u w:val="none"/>
              </w:rPr>
            </w:pPr>
          </w:p>
        </w:tc>
        <w:tc>
          <w:tcPr>
            <w:tcW w:w="627" w:type="dxa"/>
            <w:vMerge w:val="continue"/>
            <w:tcBorders>
              <w:top w:val="nil"/>
              <w:left w:val="nil"/>
              <w:bottom w:val="single" w:color="000000" w:sz="8" w:space="0"/>
              <w:right w:val="single" w:color="000000" w:sz="8"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696" w:type="dxa"/>
            <w:vMerge w:val="restart"/>
            <w:tcBorders>
              <w:top w:val="single" w:color="000000" w:sz="8" w:space="0"/>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6"/>
                <w:bdr w:val="none" w:color="auto" w:sz="0" w:space="0"/>
                <w:lang w:val="en-US" w:eastAsia="zh-CN" w:bidi="ar"/>
              </w:rPr>
              <w:t>信息</w:t>
            </w:r>
            <w:r>
              <w:rPr>
                <w:rStyle w:val="7"/>
                <w:rFonts w:eastAsia="宋体"/>
                <w:bdr w:val="none" w:color="auto" w:sz="0" w:space="0"/>
                <w:lang w:val="en-US" w:eastAsia="zh-CN" w:bidi="ar"/>
              </w:rPr>
              <w:t xml:space="preserve"> </w:t>
            </w:r>
            <w:r>
              <w:rPr>
                <w:rStyle w:val="6"/>
                <w:bdr w:val="none" w:color="auto" w:sz="0" w:space="0"/>
                <w:lang w:val="en-US" w:eastAsia="zh-CN" w:bidi="ar"/>
              </w:rPr>
              <w:t>公开</w:t>
            </w:r>
          </w:p>
        </w:tc>
        <w:tc>
          <w:tcPr>
            <w:tcW w:w="170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信息发布媒体</w:t>
            </w:r>
          </w:p>
        </w:tc>
        <w:tc>
          <w:tcPr>
            <w:tcW w:w="5209"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意向公告、采购公告、结果公告、合同公告等信息发布时间是 否符合规定，每存在一项问题扣1分，扣完为止。</w:t>
            </w:r>
          </w:p>
        </w:tc>
        <w:tc>
          <w:tcPr>
            <w:tcW w:w="95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82"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1"/>
                <w:szCs w:val="21"/>
                <w:u w:val="none"/>
              </w:rPr>
            </w:pPr>
          </w:p>
        </w:tc>
        <w:tc>
          <w:tcPr>
            <w:tcW w:w="627" w:type="dxa"/>
            <w:vMerge w:val="continue"/>
            <w:tcBorders>
              <w:top w:val="nil"/>
              <w:left w:val="nil"/>
              <w:bottom w:val="single" w:color="000000" w:sz="8" w:space="0"/>
              <w:right w:val="single" w:color="000000" w:sz="8"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696" w:type="dxa"/>
            <w:vMerge w:val="continue"/>
            <w:tcBorders>
              <w:top w:val="single" w:color="000000" w:sz="8" w:space="0"/>
              <w:left w:val="nil"/>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1"/>
                <w:szCs w:val="21"/>
                <w:u w:val="none"/>
              </w:rPr>
            </w:pPr>
          </w:p>
        </w:tc>
        <w:tc>
          <w:tcPr>
            <w:tcW w:w="170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信息内容完整性</w:t>
            </w:r>
          </w:p>
        </w:tc>
        <w:tc>
          <w:tcPr>
            <w:tcW w:w="5209"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信息公告内容是否完整、准确。每存在一项问题扣1分，扣完为止 。</w:t>
            </w:r>
          </w:p>
        </w:tc>
        <w:tc>
          <w:tcPr>
            <w:tcW w:w="95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682"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1"/>
                <w:szCs w:val="21"/>
                <w:u w:val="none"/>
              </w:rPr>
            </w:pPr>
          </w:p>
        </w:tc>
        <w:tc>
          <w:tcPr>
            <w:tcW w:w="627" w:type="dxa"/>
            <w:vMerge w:val="continue"/>
            <w:tcBorders>
              <w:top w:val="nil"/>
              <w:left w:val="nil"/>
              <w:bottom w:val="single" w:color="000000" w:sz="8" w:space="0"/>
              <w:right w:val="single" w:color="000000" w:sz="8"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696" w:type="dxa"/>
            <w:vMerge w:val="continue"/>
            <w:tcBorders>
              <w:top w:val="single" w:color="000000" w:sz="8" w:space="0"/>
              <w:left w:val="nil"/>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1"/>
                <w:szCs w:val="21"/>
                <w:u w:val="none"/>
              </w:rPr>
            </w:pPr>
          </w:p>
        </w:tc>
        <w:tc>
          <w:tcPr>
            <w:tcW w:w="1704" w:type="dxa"/>
            <w:tcBorders>
              <w:top w:val="nil"/>
              <w:left w:val="nil"/>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6"/>
                <w:bdr w:val="none" w:color="auto" w:sz="0" w:space="0"/>
                <w:lang w:val="en-US" w:eastAsia="zh-CN" w:bidi="ar"/>
              </w:rPr>
              <w:t>文本规范性</w:t>
            </w:r>
          </w:p>
        </w:tc>
        <w:tc>
          <w:tcPr>
            <w:tcW w:w="5209"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未执行财政部制定的公告范本，扣2分。</w:t>
            </w:r>
          </w:p>
        </w:tc>
        <w:tc>
          <w:tcPr>
            <w:tcW w:w="95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5OGU5MzZkMDJjYWU5YWFlMjAyYjUwYjRlOGU2MWIifQ=="/>
  </w:docVars>
  <w:rsids>
    <w:rsidRoot w:val="5F532D18"/>
    <w:rsid w:val="5F532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uiPriority w:val="0"/>
    <w:rPr>
      <w:rFonts w:hint="eastAsia" w:ascii="黑体" w:hAnsi="宋体" w:eastAsia="黑体" w:cs="黑体"/>
      <w:color w:val="000000"/>
      <w:sz w:val="32"/>
      <w:szCs w:val="32"/>
      <w:u w:val="none"/>
    </w:rPr>
  </w:style>
  <w:style w:type="character" w:customStyle="1" w:styleId="5">
    <w:name w:val="font51"/>
    <w:basedOn w:val="3"/>
    <w:uiPriority w:val="0"/>
    <w:rPr>
      <w:rFonts w:hint="eastAsia" w:ascii="宋体" w:hAnsi="宋体" w:eastAsia="宋体" w:cs="宋体"/>
      <w:color w:val="000000"/>
      <w:sz w:val="21"/>
      <w:szCs w:val="21"/>
      <w:u w:val="none"/>
    </w:rPr>
  </w:style>
  <w:style w:type="character" w:customStyle="1" w:styleId="6">
    <w:name w:val="font31"/>
    <w:basedOn w:val="3"/>
    <w:uiPriority w:val="0"/>
    <w:rPr>
      <w:rFonts w:hint="eastAsia" w:ascii="宋体" w:hAnsi="宋体" w:eastAsia="宋体" w:cs="宋体"/>
      <w:color w:val="000000"/>
      <w:sz w:val="21"/>
      <w:szCs w:val="21"/>
      <w:u w:val="none"/>
    </w:rPr>
  </w:style>
  <w:style w:type="character" w:customStyle="1" w:styleId="7">
    <w:name w:val="font61"/>
    <w:basedOn w:val="3"/>
    <w:uiPriority w:val="0"/>
    <w:rPr>
      <w:rFonts w:ascii="Arial" w:hAnsi="Arial" w:cs="Arial"/>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2023-08-15T01:12:00Z</dcterms:created>
  <dc:creator>甘茹</dc:creator>
  <cp:lastModifiedBy>甘茹</cp:lastModifiedBy>
  <dcterms:modified xsi:type="dcterms:W3CDTF">2023-08-15T01:14:36Z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CE5A662B038D4256A1E5936FF7423CB2_11</vt:lpwstr>
  </property>
</Properties>
</file>