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8505" w14:textId="77777777" w:rsidR="008E4DCC" w:rsidRDefault="008E4DCC" w:rsidP="008E4DCC">
      <w:pPr>
        <w:shd w:val="clear" w:color="auto" w:fill="FFFFFF"/>
        <w:spacing w:line="426" w:lineRule="atLeast"/>
        <w:rPr>
          <w:rFonts w:ascii="黑体" w:eastAsia="黑体" w:hAnsi="黑体"/>
          <w:color w:val="000000"/>
          <w:sz w:val="24"/>
          <w:szCs w:val="24"/>
        </w:rPr>
      </w:pPr>
      <w:r>
        <w:rPr>
          <w:rFonts w:ascii="黑体" w:eastAsia="黑体" w:hAnsi="黑体"/>
          <w:color w:val="000000"/>
          <w:sz w:val="27"/>
          <w:szCs w:val="27"/>
        </w:rPr>
        <w:t>附件4</w:t>
      </w:r>
    </w:p>
    <w:p w14:paraId="1461D71A" w14:textId="77777777" w:rsidR="008E4DCC" w:rsidRDefault="008E4DCC" w:rsidP="008E4DCC">
      <w:pPr>
        <w:shd w:val="clear" w:color="auto" w:fill="FFFFFF"/>
        <w:spacing w:line="426" w:lineRule="atLeast"/>
        <w:jc w:val="center"/>
        <w:rPr>
          <w:color w:val="000000"/>
        </w:rPr>
      </w:pPr>
      <w:r>
        <w:rPr>
          <w:rFonts w:ascii="宋体" w:hAnsi="宋体" w:cs="宋体" w:hint="eastAsia"/>
          <w:color w:val="000000"/>
          <w:sz w:val="27"/>
          <w:szCs w:val="27"/>
        </w:rPr>
        <w:t> </w:t>
      </w:r>
    </w:p>
    <w:p w14:paraId="0885C276" w14:textId="77777777" w:rsidR="008E4DCC" w:rsidRDefault="008E4DCC" w:rsidP="008E4DCC">
      <w:pPr>
        <w:shd w:val="clear" w:color="auto" w:fill="FFFFFF"/>
        <w:spacing w:line="426" w:lineRule="atLeast"/>
        <w:jc w:val="center"/>
        <w:rPr>
          <w:b/>
          <w:bCs/>
          <w:color w:val="000000"/>
          <w:sz w:val="32"/>
          <w:szCs w:val="32"/>
        </w:rPr>
      </w:pPr>
      <w:r>
        <w:rPr>
          <w:rFonts w:ascii="仿宋" w:eastAsia="仿宋" w:hAnsi="仿宋"/>
          <w:b/>
          <w:bCs/>
          <w:color w:val="000000"/>
          <w:sz w:val="32"/>
          <w:szCs w:val="32"/>
        </w:rPr>
        <w:t>政 府 采 购 项 目</w:t>
      </w:r>
    </w:p>
    <w:p w14:paraId="0E81DD52" w14:textId="77777777" w:rsidR="008E4DCC" w:rsidRDefault="008E4DCC" w:rsidP="008E4DCC">
      <w:pPr>
        <w:shd w:val="clear" w:color="auto" w:fill="FFFFFF"/>
        <w:spacing w:line="426" w:lineRule="atLeast"/>
        <w:jc w:val="center"/>
        <w:rPr>
          <w:b/>
          <w:bCs/>
          <w:color w:val="000000"/>
          <w:sz w:val="32"/>
          <w:szCs w:val="32"/>
        </w:rPr>
      </w:pPr>
      <w:r>
        <w:rPr>
          <w:rFonts w:ascii="仿宋" w:eastAsia="仿宋" w:hAnsi="仿宋"/>
          <w:b/>
          <w:bCs/>
          <w:color w:val="000000"/>
          <w:sz w:val="32"/>
          <w:szCs w:val="32"/>
        </w:rPr>
        <w:t>采购需求和采购实施计划</w:t>
      </w:r>
    </w:p>
    <w:p w14:paraId="27144BF6" w14:textId="77777777" w:rsidR="008E4DCC" w:rsidRDefault="008E4DCC" w:rsidP="008E4DCC">
      <w:pPr>
        <w:shd w:val="clear" w:color="auto" w:fill="FFFFFF"/>
        <w:spacing w:line="426" w:lineRule="atLeast"/>
        <w:jc w:val="center"/>
        <w:rPr>
          <w:b/>
          <w:bCs/>
          <w:color w:val="000000"/>
          <w:sz w:val="32"/>
          <w:szCs w:val="32"/>
        </w:rPr>
      </w:pPr>
      <w:r>
        <w:rPr>
          <w:rFonts w:ascii="仿宋" w:eastAsia="仿宋" w:hAnsi="仿宋"/>
          <w:b/>
          <w:bCs/>
          <w:color w:val="000000"/>
          <w:sz w:val="32"/>
          <w:szCs w:val="32"/>
        </w:rPr>
        <w:t>重 点 审 查 意 见 书</w:t>
      </w:r>
    </w:p>
    <w:p w14:paraId="50B2E68C" w14:textId="77777777" w:rsidR="008E4DCC" w:rsidRDefault="008E4DCC" w:rsidP="008E4DCC">
      <w:pPr>
        <w:shd w:val="clear" w:color="auto" w:fill="FFFFFF"/>
        <w:spacing w:line="426" w:lineRule="atLeast"/>
        <w:jc w:val="center"/>
        <w:rPr>
          <w:color w:val="000000"/>
        </w:rPr>
      </w:pPr>
      <w:r>
        <w:rPr>
          <w:rFonts w:ascii="宋体" w:hAnsi="宋体" w:cs="宋体" w:hint="eastAsia"/>
          <w:color w:val="000000"/>
          <w:sz w:val="27"/>
          <w:szCs w:val="27"/>
        </w:rPr>
        <w:t> </w:t>
      </w:r>
    </w:p>
    <w:p w14:paraId="7A435BF4" w14:textId="77777777" w:rsidR="008E4DCC" w:rsidRDefault="008E4DCC" w:rsidP="008E4DCC">
      <w:pPr>
        <w:shd w:val="clear" w:color="auto" w:fill="FFFFFF"/>
        <w:spacing w:line="426" w:lineRule="atLeast"/>
        <w:jc w:val="center"/>
        <w:rPr>
          <w:color w:val="000000"/>
        </w:rPr>
      </w:pPr>
      <w:r>
        <w:rPr>
          <w:rFonts w:ascii="宋体" w:hAnsi="宋体" w:cs="宋体" w:hint="eastAsia"/>
          <w:color w:val="000000"/>
          <w:sz w:val="27"/>
          <w:szCs w:val="27"/>
        </w:rPr>
        <w:t> </w:t>
      </w:r>
    </w:p>
    <w:p w14:paraId="052B8A58" w14:textId="77777777" w:rsidR="008E4DCC" w:rsidRDefault="008E4DCC" w:rsidP="008E4DCC">
      <w:pPr>
        <w:shd w:val="clear" w:color="auto" w:fill="FFFFFF"/>
        <w:spacing w:line="426" w:lineRule="atLeast"/>
        <w:ind w:firstLine="1440"/>
        <w:rPr>
          <w:color w:val="000000"/>
        </w:rPr>
      </w:pPr>
      <w:r>
        <w:rPr>
          <w:rFonts w:ascii="仿宋" w:eastAsia="仿宋" w:hAnsi="仿宋"/>
          <w:color w:val="000000"/>
          <w:sz w:val="27"/>
          <w:szCs w:val="27"/>
        </w:rPr>
        <w:t>项目名称：</w:t>
      </w:r>
      <w:r>
        <w:rPr>
          <w:rFonts w:ascii="宋体" w:hAnsi="宋体" w:cs="宋体" w:hint="eastAsia"/>
          <w:color w:val="000000"/>
          <w:sz w:val="27"/>
          <w:szCs w:val="27"/>
          <w:u w:val="single"/>
        </w:rPr>
        <w:t>                    </w:t>
      </w:r>
    </w:p>
    <w:p w14:paraId="7266F841" w14:textId="77777777" w:rsidR="008E4DCC" w:rsidRDefault="008E4DCC" w:rsidP="008E4DCC">
      <w:pPr>
        <w:shd w:val="clear" w:color="auto" w:fill="FFFFFF"/>
        <w:spacing w:line="426" w:lineRule="atLeast"/>
        <w:ind w:firstLine="1440"/>
        <w:rPr>
          <w:color w:val="000000"/>
        </w:rPr>
      </w:pPr>
      <w:r>
        <w:rPr>
          <w:rFonts w:ascii="仿宋" w:eastAsia="仿宋" w:hAnsi="仿宋"/>
          <w:color w:val="000000"/>
          <w:sz w:val="27"/>
          <w:szCs w:val="27"/>
        </w:rPr>
        <w:t>采购单位：</w:t>
      </w:r>
      <w:r>
        <w:rPr>
          <w:rFonts w:ascii="宋体" w:hAnsi="宋体" w:cs="宋体" w:hint="eastAsia"/>
          <w:color w:val="000000"/>
          <w:sz w:val="27"/>
          <w:szCs w:val="27"/>
          <w:u w:val="single"/>
        </w:rPr>
        <w:t>                    </w:t>
      </w:r>
    </w:p>
    <w:p w14:paraId="734ECED8" w14:textId="77777777" w:rsidR="008E4DCC" w:rsidRDefault="008E4DCC" w:rsidP="008E4DCC">
      <w:pPr>
        <w:shd w:val="clear" w:color="auto" w:fill="FFFFFF"/>
        <w:spacing w:line="426" w:lineRule="atLeast"/>
        <w:ind w:firstLine="1440"/>
        <w:rPr>
          <w:color w:val="000000"/>
        </w:rPr>
      </w:pPr>
      <w:r>
        <w:rPr>
          <w:rFonts w:ascii="仿宋" w:eastAsia="仿宋" w:hAnsi="仿宋"/>
          <w:color w:val="000000"/>
          <w:sz w:val="27"/>
          <w:szCs w:val="27"/>
        </w:rPr>
        <w:t>审查时间：</w:t>
      </w:r>
      <w:r>
        <w:rPr>
          <w:rFonts w:ascii="宋体" w:hAnsi="宋体" w:cs="宋体" w:hint="eastAsia"/>
          <w:color w:val="000000"/>
          <w:sz w:val="27"/>
          <w:szCs w:val="27"/>
          <w:u w:val="single"/>
        </w:rPr>
        <w:t>                    </w:t>
      </w:r>
    </w:p>
    <w:p w14:paraId="316230C7" w14:textId="77777777" w:rsidR="008E4DCC" w:rsidRDefault="008E4DCC" w:rsidP="008E4DCC">
      <w:pPr>
        <w:shd w:val="clear" w:color="auto" w:fill="FFFFFF"/>
        <w:spacing w:line="426" w:lineRule="atLeast"/>
        <w:rPr>
          <w:color w:val="000000"/>
        </w:rPr>
      </w:pPr>
      <w:r>
        <w:rPr>
          <w:rFonts w:ascii="宋体" w:hAnsi="宋体" w:cs="宋体" w:hint="eastAsia"/>
          <w:color w:val="000000"/>
          <w:sz w:val="27"/>
          <w:szCs w:val="27"/>
        </w:rPr>
        <w:t> </w:t>
      </w:r>
    </w:p>
    <w:p w14:paraId="1EF602F5" w14:textId="77777777" w:rsidR="008E4DCC" w:rsidRDefault="008E4DCC" w:rsidP="008E4DCC">
      <w:pPr>
        <w:shd w:val="clear" w:color="auto" w:fill="FFFFFF"/>
        <w:spacing w:line="426" w:lineRule="atLeast"/>
        <w:rPr>
          <w:rFonts w:ascii="仿宋" w:eastAsia="仿宋" w:hAnsi="仿宋"/>
          <w:color w:val="000000"/>
          <w:sz w:val="27"/>
          <w:szCs w:val="27"/>
        </w:rPr>
      </w:pPr>
    </w:p>
    <w:p w14:paraId="5EDC417A" w14:textId="77777777" w:rsidR="008E4DCC" w:rsidRDefault="008E4DCC" w:rsidP="008E4DCC">
      <w:pPr>
        <w:shd w:val="clear" w:color="auto" w:fill="FFFFFF"/>
        <w:spacing w:line="426" w:lineRule="atLeast"/>
        <w:rPr>
          <w:rFonts w:ascii="仿宋" w:eastAsia="仿宋" w:hAnsi="仿宋"/>
          <w:color w:val="000000"/>
          <w:sz w:val="27"/>
          <w:szCs w:val="27"/>
        </w:rPr>
      </w:pPr>
    </w:p>
    <w:p w14:paraId="42C8C24E" w14:textId="77777777" w:rsidR="008E4DCC" w:rsidRDefault="008E4DCC" w:rsidP="008E4DCC">
      <w:pPr>
        <w:shd w:val="clear" w:color="auto" w:fill="FFFFFF"/>
        <w:spacing w:line="426" w:lineRule="atLeast"/>
        <w:rPr>
          <w:rFonts w:ascii="仿宋" w:eastAsia="仿宋" w:hAnsi="仿宋"/>
          <w:color w:val="000000"/>
          <w:sz w:val="27"/>
          <w:szCs w:val="27"/>
        </w:rPr>
      </w:pPr>
    </w:p>
    <w:p w14:paraId="2AD31423" w14:textId="77777777" w:rsidR="008E4DCC" w:rsidRDefault="008E4DCC" w:rsidP="008E4DCC">
      <w:pPr>
        <w:shd w:val="clear" w:color="auto" w:fill="FFFFFF"/>
        <w:spacing w:line="426" w:lineRule="atLeast"/>
        <w:rPr>
          <w:rFonts w:ascii="仿宋" w:eastAsia="仿宋" w:hAnsi="仿宋"/>
          <w:color w:val="000000"/>
          <w:sz w:val="27"/>
          <w:szCs w:val="27"/>
        </w:rPr>
      </w:pPr>
    </w:p>
    <w:p w14:paraId="7EB84878" w14:textId="77777777" w:rsidR="008E4DCC" w:rsidRDefault="008E4DCC" w:rsidP="008E4DCC">
      <w:pPr>
        <w:shd w:val="clear" w:color="auto" w:fill="FFFFFF"/>
        <w:spacing w:line="426" w:lineRule="atLeast"/>
        <w:rPr>
          <w:rFonts w:ascii="仿宋" w:eastAsia="仿宋" w:hAnsi="仿宋"/>
          <w:color w:val="000000"/>
          <w:sz w:val="27"/>
          <w:szCs w:val="27"/>
        </w:rPr>
      </w:pPr>
    </w:p>
    <w:p w14:paraId="7EC127EA" w14:textId="77777777" w:rsidR="008E4DCC" w:rsidRDefault="008E4DCC" w:rsidP="008E4DCC">
      <w:pPr>
        <w:shd w:val="clear" w:color="auto" w:fill="FFFFFF"/>
        <w:spacing w:line="426" w:lineRule="atLeast"/>
        <w:rPr>
          <w:rFonts w:ascii="仿宋" w:eastAsia="仿宋" w:hAnsi="仿宋"/>
          <w:color w:val="000000"/>
          <w:sz w:val="27"/>
          <w:szCs w:val="27"/>
        </w:rPr>
      </w:pPr>
    </w:p>
    <w:p w14:paraId="532533D1" w14:textId="77777777" w:rsidR="008E4DCC" w:rsidRDefault="008E4DCC" w:rsidP="008E4DCC">
      <w:pPr>
        <w:shd w:val="clear" w:color="auto" w:fill="FFFFFF"/>
        <w:spacing w:line="426" w:lineRule="atLeast"/>
        <w:rPr>
          <w:rFonts w:ascii="仿宋" w:eastAsia="仿宋" w:hAnsi="仿宋"/>
          <w:color w:val="000000"/>
          <w:sz w:val="27"/>
          <w:szCs w:val="27"/>
        </w:rPr>
      </w:pPr>
    </w:p>
    <w:p w14:paraId="5541C3D9" w14:textId="77777777" w:rsidR="008E4DCC" w:rsidRDefault="008E4DCC" w:rsidP="008E4DCC">
      <w:pPr>
        <w:shd w:val="clear" w:color="auto" w:fill="FFFFFF"/>
        <w:spacing w:line="426" w:lineRule="atLeast"/>
        <w:rPr>
          <w:rFonts w:ascii="仿宋" w:eastAsia="仿宋" w:hAnsi="仿宋"/>
          <w:color w:val="000000"/>
          <w:sz w:val="27"/>
          <w:szCs w:val="27"/>
        </w:rPr>
      </w:pPr>
    </w:p>
    <w:p w14:paraId="57033D63" w14:textId="77777777" w:rsidR="008E4DCC" w:rsidRDefault="008E4DCC" w:rsidP="008E4DCC">
      <w:pPr>
        <w:shd w:val="clear" w:color="auto" w:fill="FFFFFF"/>
        <w:spacing w:line="426" w:lineRule="atLeast"/>
        <w:rPr>
          <w:rFonts w:ascii="仿宋" w:eastAsia="仿宋" w:hAnsi="仿宋"/>
          <w:color w:val="000000"/>
          <w:sz w:val="27"/>
          <w:szCs w:val="27"/>
        </w:rPr>
      </w:pPr>
    </w:p>
    <w:p w14:paraId="3256EBD6" w14:textId="77777777" w:rsidR="008E4DCC" w:rsidRDefault="008E4DCC" w:rsidP="008E4DCC">
      <w:pPr>
        <w:shd w:val="clear" w:color="auto" w:fill="FFFFFF"/>
        <w:spacing w:line="426" w:lineRule="atLeast"/>
        <w:rPr>
          <w:color w:val="000000"/>
          <w:sz w:val="20"/>
          <w:szCs w:val="20"/>
        </w:rPr>
      </w:pPr>
    </w:p>
    <w:p w14:paraId="4BA247A9" w14:textId="77777777" w:rsidR="008E4DCC" w:rsidRDefault="008E4DCC" w:rsidP="008E4DCC">
      <w:pPr>
        <w:shd w:val="clear" w:color="auto" w:fill="FFFFFF"/>
        <w:spacing w:line="426" w:lineRule="atLeast"/>
        <w:rPr>
          <w:color w:val="000000"/>
          <w:sz w:val="20"/>
          <w:szCs w:val="20"/>
        </w:rPr>
      </w:pPr>
    </w:p>
    <w:p w14:paraId="2BA3ECD9" w14:textId="77777777" w:rsidR="008E4DCC" w:rsidRDefault="008E4DCC" w:rsidP="008E4DCC">
      <w:pPr>
        <w:shd w:val="clear" w:color="auto" w:fill="FFFFFF"/>
        <w:spacing w:line="426" w:lineRule="atLeast"/>
        <w:jc w:val="center"/>
        <w:rPr>
          <w:rFonts w:ascii="黑体" w:eastAsia="黑体" w:hAnsi="黑体" w:cs="黑体"/>
          <w:b/>
          <w:bCs/>
          <w:color w:val="000000"/>
          <w:sz w:val="44"/>
          <w:szCs w:val="44"/>
        </w:rPr>
      </w:pPr>
      <w:r>
        <w:rPr>
          <w:rFonts w:ascii="黑体" w:eastAsia="黑体" w:hAnsi="黑体" w:cs="黑体" w:hint="eastAsia"/>
          <w:b/>
          <w:bCs/>
          <w:color w:val="000000"/>
          <w:sz w:val="44"/>
          <w:szCs w:val="44"/>
        </w:rPr>
        <w:t xml:space="preserve"> 审 查 说 明</w:t>
      </w:r>
    </w:p>
    <w:p w14:paraId="4AC1FB20" w14:textId="77777777" w:rsidR="008E4DCC" w:rsidRDefault="008E4DCC" w:rsidP="008E4DCC">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lastRenderedPageBreak/>
        <w:t xml:space="preserve">* </w:t>
      </w:r>
      <w:r>
        <w:rPr>
          <w:rFonts w:ascii="黑体" w:eastAsia="黑体" w:hAnsi="黑体" w:cs="黑体" w:hint="eastAsia"/>
          <w:b/>
          <w:bCs/>
          <w:color w:val="000000"/>
          <w:sz w:val="32"/>
          <w:szCs w:val="32"/>
        </w:rPr>
        <w:t>一、采购人应当建立审查工作机制，在采购活动开始前，针对采购需求管理中的重点风险事项，对采购需求和采购实施计划进行审查。</w:t>
      </w:r>
    </w:p>
    <w:p w14:paraId="0ECBE09B" w14:textId="77777777" w:rsidR="008E4DCC" w:rsidRDefault="008E4DCC" w:rsidP="008E4DCC">
      <w:pPr>
        <w:shd w:val="clear" w:color="auto" w:fill="FFFFFF"/>
        <w:spacing w:line="560" w:lineRule="atLeast"/>
        <w:ind w:firstLine="643"/>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二、重点审查应在一般性审查通过的基础上再进行。</w:t>
      </w:r>
    </w:p>
    <w:p w14:paraId="3E7455F4" w14:textId="77777777" w:rsidR="008E4DCC" w:rsidRDefault="008E4DCC" w:rsidP="008E4DCC">
      <w:pPr>
        <w:shd w:val="clear" w:color="auto" w:fill="FFFFFF"/>
        <w:spacing w:line="560" w:lineRule="atLeast"/>
        <w:ind w:firstLine="643"/>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三、主管预算单位可以根据本部门实际情况，确定由主管预算单位统一组织重点审查的项目类别或者金额范围。属于《财政部关于印发政府采购需求管理办法的通知》（财库〔2021〕22号）第十一条规定范围的采购项目，应当开展重点审查。</w:t>
      </w:r>
    </w:p>
    <w:p w14:paraId="10123B99" w14:textId="77777777" w:rsidR="008E4DCC" w:rsidRDefault="008E4DCC" w:rsidP="008E4DCC">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四、审查应当符合《财政部关于印发政府采购需求管理办法的通知》（财库〔2021〕22号）要求及政府采购的相关规定。</w:t>
      </w:r>
    </w:p>
    <w:p w14:paraId="26851AC6" w14:textId="77777777" w:rsidR="008E4DCC" w:rsidRDefault="008E4DCC" w:rsidP="008E4DCC">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五、对于审查不通过的，应当修改采购需求和采购实施计划的内容并重新进行审查。</w:t>
      </w:r>
    </w:p>
    <w:p w14:paraId="5B60EEA0" w14:textId="77777777" w:rsidR="008E4DCC" w:rsidRDefault="008E4DCC" w:rsidP="008E4DCC">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六、斜体字部分属于提醒内容，编制时应删除。</w:t>
      </w:r>
    </w:p>
    <w:p w14:paraId="30AF6204" w14:textId="77777777" w:rsidR="008E4DCC" w:rsidRDefault="008E4DCC" w:rsidP="008E4DCC">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七、对不适用的内容应删除，并调整相应序号。</w:t>
      </w:r>
    </w:p>
    <w:p w14:paraId="535010E3" w14:textId="77777777" w:rsidR="008E4DCC" w:rsidRDefault="008E4DCC" w:rsidP="008E4DCC">
      <w:pPr>
        <w:shd w:val="clear" w:color="auto" w:fill="FFFFFF"/>
        <w:spacing w:line="426" w:lineRule="atLeast"/>
        <w:rPr>
          <w:rFonts w:ascii="黑体" w:eastAsia="黑体" w:hAnsi="黑体" w:cs="黑体"/>
          <w:color w:val="000000"/>
          <w:sz w:val="32"/>
          <w:szCs w:val="32"/>
        </w:rPr>
      </w:pPr>
    </w:p>
    <w:p w14:paraId="41A4C1B6" w14:textId="77777777" w:rsidR="008E4DCC" w:rsidRDefault="008E4DCC" w:rsidP="008E4DCC">
      <w:pPr>
        <w:shd w:val="clear" w:color="auto" w:fill="FFFFFF"/>
        <w:spacing w:line="426" w:lineRule="atLeast"/>
        <w:rPr>
          <w:rFonts w:ascii="黑体" w:eastAsia="黑体" w:hAnsi="黑体" w:cs="黑体"/>
          <w:color w:val="000000"/>
          <w:sz w:val="32"/>
          <w:szCs w:val="32"/>
        </w:rPr>
      </w:pPr>
    </w:p>
    <w:p w14:paraId="68A83683" w14:textId="77777777" w:rsidR="008E4DCC" w:rsidRDefault="008E4DCC" w:rsidP="008E4DCC">
      <w:pPr>
        <w:shd w:val="clear" w:color="auto" w:fill="FFFFFF"/>
        <w:spacing w:line="426" w:lineRule="atLeast"/>
        <w:rPr>
          <w:rFonts w:ascii="黑体" w:eastAsia="黑体" w:hAnsi="黑体" w:cs="黑体"/>
          <w:color w:val="000000"/>
          <w:sz w:val="32"/>
          <w:szCs w:val="32"/>
        </w:rPr>
      </w:pPr>
    </w:p>
    <w:p w14:paraId="18401FCD" w14:textId="77777777" w:rsidR="008E4DCC" w:rsidRDefault="008E4DCC" w:rsidP="008E4DCC">
      <w:pPr>
        <w:shd w:val="clear" w:color="auto" w:fill="FFFFFF"/>
        <w:spacing w:line="426" w:lineRule="atLeast"/>
        <w:rPr>
          <w:rFonts w:ascii="黑体" w:eastAsia="黑体" w:hAnsi="黑体" w:cs="黑体"/>
          <w:color w:val="000000"/>
          <w:sz w:val="32"/>
          <w:szCs w:val="32"/>
        </w:rPr>
      </w:pPr>
    </w:p>
    <w:p w14:paraId="6F10B7A3" w14:textId="77777777" w:rsidR="008E4DCC" w:rsidRDefault="008E4DCC" w:rsidP="008E4DCC">
      <w:pPr>
        <w:shd w:val="clear" w:color="auto" w:fill="FFFFFF"/>
        <w:spacing w:line="426" w:lineRule="atLeast"/>
        <w:rPr>
          <w:color w:val="000000"/>
          <w:sz w:val="20"/>
          <w:szCs w:val="20"/>
        </w:rPr>
      </w:pPr>
    </w:p>
    <w:p w14:paraId="6F61E2F2"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t>一、审查项目情况</w:t>
      </w:r>
    </w:p>
    <w:p w14:paraId="194C4C23"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lastRenderedPageBreak/>
        <w:t>（一）审查项目名称：</w:t>
      </w:r>
      <w:r>
        <w:rPr>
          <w:rFonts w:ascii="宋体" w:hAnsi="宋体" w:cs="宋体" w:hint="eastAsia"/>
          <w:color w:val="000000"/>
          <w:sz w:val="27"/>
          <w:szCs w:val="27"/>
          <w:u w:val="single"/>
        </w:rPr>
        <w:t>                  </w:t>
      </w:r>
    </w:p>
    <w:p w14:paraId="1F1195B0"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（二）审查对象：</w:t>
      </w:r>
      <w:r>
        <w:rPr>
          <w:rFonts w:ascii="仿宋" w:eastAsia="仿宋" w:hAnsi="仿宋" w:hint="eastAsia"/>
          <w:color w:val="000000"/>
          <w:sz w:val="27"/>
          <w:szCs w:val="27"/>
          <w:u w:val="single"/>
        </w:rPr>
        <w:t xml:space="preserve">                                        </w:t>
      </w:r>
    </w:p>
    <w:p w14:paraId="00A8328B"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t>1.采购需求</w:t>
      </w:r>
    </w:p>
    <w:p w14:paraId="4FA7BB6A"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（1）参与确定采购需求的专家、第三方机构：</w:t>
      </w:r>
    </w:p>
    <w:p w14:paraId="70CD9ED5" w14:textId="77777777" w:rsidR="008E4DCC" w:rsidRDefault="008E4DCC" w:rsidP="008E4DCC">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1B534811"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（2）采购需求版次：</w:t>
      </w:r>
      <w:r>
        <w:rPr>
          <w:rFonts w:ascii="仿宋" w:eastAsia="仿宋" w:hAnsi="仿宋"/>
          <w:color w:val="000000"/>
          <w:sz w:val="27"/>
          <w:szCs w:val="27"/>
          <w:u w:val="single"/>
        </w:rPr>
        <w:t>20</w:t>
      </w:r>
      <w:r>
        <w:rPr>
          <w:rFonts w:ascii="宋体" w:hAnsi="宋体" w:cs="宋体" w:hint="eastAsia"/>
          <w:color w:val="000000"/>
          <w:sz w:val="27"/>
          <w:szCs w:val="27"/>
          <w:u w:val="single"/>
        </w:rPr>
        <w:t>   </w:t>
      </w:r>
      <w:r>
        <w:rPr>
          <w:rFonts w:ascii="仿宋" w:eastAsia="仿宋" w:hAnsi="仿宋"/>
          <w:color w:val="000000"/>
          <w:sz w:val="27"/>
          <w:szCs w:val="27"/>
          <w:u w:val="single"/>
        </w:rPr>
        <w:t>年</w:t>
      </w:r>
      <w:r>
        <w:rPr>
          <w:rFonts w:ascii="宋体" w:hAnsi="宋体" w:cs="宋体" w:hint="eastAsia"/>
          <w:color w:val="000000"/>
          <w:sz w:val="27"/>
          <w:szCs w:val="27"/>
          <w:u w:val="single"/>
        </w:rPr>
        <w:t>    </w:t>
      </w:r>
      <w:r>
        <w:rPr>
          <w:rFonts w:ascii="仿宋" w:eastAsia="仿宋" w:hAnsi="仿宋"/>
          <w:color w:val="000000"/>
          <w:sz w:val="27"/>
          <w:szCs w:val="27"/>
          <w:u w:val="single"/>
        </w:rPr>
        <w:t>月（第</w:t>
      </w:r>
      <w:r>
        <w:rPr>
          <w:rFonts w:ascii="宋体" w:hAnsi="宋体" w:cs="宋体" w:hint="eastAsia"/>
          <w:color w:val="000000"/>
          <w:sz w:val="27"/>
          <w:szCs w:val="27"/>
          <w:u w:val="single"/>
        </w:rPr>
        <w:t>    </w:t>
      </w:r>
      <w:r>
        <w:rPr>
          <w:rFonts w:ascii="仿宋" w:eastAsia="仿宋" w:hAnsi="仿宋"/>
          <w:color w:val="000000"/>
          <w:sz w:val="27"/>
          <w:szCs w:val="27"/>
          <w:u w:val="single"/>
        </w:rPr>
        <w:t>版）</w:t>
      </w:r>
      <w:r>
        <w:rPr>
          <w:rFonts w:ascii="宋体" w:hAnsi="宋体" w:cs="宋体" w:hint="eastAsia"/>
          <w:color w:val="000000"/>
          <w:sz w:val="27"/>
          <w:szCs w:val="27"/>
          <w:u w:val="single"/>
        </w:rPr>
        <w:t>  </w:t>
      </w:r>
    </w:p>
    <w:p w14:paraId="65008339"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t>2.采购实施计划</w:t>
      </w:r>
    </w:p>
    <w:p w14:paraId="5FB713BF"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（1）参与确定采购实施计划的专家、第三方机构：</w:t>
      </w:r>
    </w:p>
    <w:p w14:paraId="0D7D71C3" w14:textId="77777777" w:rsidR="008E4DCC" w:rsidRDefault="008E4DCC" w:rsidP="008E4DCC">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2082047B"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（2）采购实施计划版次：</w:t>
      </w:r>
      <w:r>
        <w:rPr>
          <w:rFonts w:ascii="仿宋" w:eastAsia="仿宋" w:hAnsi="仿宋"/>
          <w:color w:val="000000"/>
          <w:sz w:val="27"/>
          <w:szCs w:val="27"/>
          <w:u w:val="single"/>
        </w:rPr>
        <w:t>20</w:t>
      </w:r>
      <w:r>
        <w:rPr>
          <w:rFonts w:ascii="宋体" w:hAnsi="宋体" w:cs="宋体" w:hint="eastAsia"/>
          <w:color w:val="000000"/>
          <w:sz w:val="27"/>
          <w:szCs w:val="27"/>
          <w:u w:val="single"/>
        </w:rPr>
        <w:t>    </w:t>
      </w:r>
      <w:r>
        <w:rPr>
          <w:rFonts w:ascii="仿宋" w:eastAsia="仿宋" w:hAnsi="仿宋"/>
          <w:color w:val="000000"/>
          <w:sz w:val="27"/>
          <w:szCs w:val="27"/>
          <w:u w:val="single"/>
        </w:rPr>
        <w:t>年</w:t>
      </w:r>
      <w:r>
        <w:rPr>
          <w:rFonts w:ascii="宋体" w:hAnsi="宋体" w:cs="宋体" w:hint="eastAsia"/>
          <w:color w:val="000000"/>
          <w:sz w:val="27"/>
          <w:szCs w:val="27"/>
          <w:u w:val="single"/>
        </w:rPr>
        <w:t>    </w:t>
      </w:r>
      <w:r>
        <w:rPr>
          <w:rFonts w:ascii="仿宋" w:eastAsia="仿宋" w:hAnsi="仿宋"/>
          <w:color w:val="000000"/>
          <w:sz w:val="27"/>
          <w:szCs w:val="27"/>
          <w:u w:val="single"/>
        </w:rPr>
        <w:t>月（第</w:t>
      </w:r>
      <w:r>
        <w:rPr>
          <w:rFonts w:ascii="宋体" w:hAnsi="宋体" w:cs="宋体" w:hint="eastAsia"/>
          <w:color w:val="000000"/>
          <w:sz w:val="27"/>
          <w:szCs w:val="27"/>
          <w:u w:val="single"/>
        </w:rPr>
        <w:t>  </w:t>
      </w:r>
      <w:r>
        <w:rPr>
          <w:rFonts w:ascii="仿宋" w:eastAsia="仿宋" w:hAnsi="仿宋"/>
          <w:color w:val="000000"/>
          <w:sz w:val="27"/>
          <w:szCs w:val="27"/>
          <w:u w:val="single"/>
        </w:rPr>
        <w:t>版）</w:t>
      </w:r>
    </w:p>
    <w:p w14:paraId="36F2B6D4"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t>二、审查人员</w:t>
      </w:r>
    </w:p>
    <w:tbl>
      <w:tblPr>
        <w:tblW w:w="8522" w:type="dxa"/>
        <w:jc w:val="center"/>
        <w:tblLayout w:type="fixed"/>
        <w:tblCellMar>
          <w:left w:w="0" w:type="dxa"/>
          <w:right w:w="0" w:type="dxa"/>
        </w:tblCellMar>
        <w:tblLook w:val="04A0" w:firstRow="1" w:lastRow="0" w:firstColumn="1" w:lastColumn="0" w:noHBand="0" w:noVBand="1"/>
      </w:tblPr>
      <w:tblGrid>
        <w:gridCol w:w="871"/>
        <w:gridCol w:w="950"/>
        <w:gridCol w:w="951"/>
        <w:gridCol w:w="1421"/>
        <w:gridCol w:w="1641"/>
        <w:gridCol w:w="1691"/>
        <w:gridCol w:w="997"/>
      </w:tblGrid>
      <w:tr w:rsidR="008E4DCC" w14:paraId="54C62C10" w14:textId="77777777" w:rsidTr="007643C9">
        <w:trPr>
          <w:jc w:val="center"/>
        </w:trPr>
        <w:tc>
          <w:tcPr>
            <w:tcW w:w="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5CBC2F"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序号</w:t>
            </w:r>
          </w:p>
        </w:tc>
        <w:tc>
          <w:tcPr>
            <w:tcW w:w="950"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tcPr>
          <w:p w14:paraId="38AC1065"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姓名</w:t>
            </w:r>
          </w:p>
        </w:tc>
        <w:tc>
          <w:tcPr>
            <w:tcW w:w="9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BFDCACF"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单位</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25A320E"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内部机构</w:t>
            </w:r>
          </w:p>
        </w:tc>
        <w:tc>
          <w:tcPr>
            <w:tcW w:w="1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93F082C"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职务/职称</w:t>
            </w:r>
          </w:p>
        </w:tc>
        <w:tc>
          <w:tcPr>
            <w:tcW w:w="16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2294597"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联系方式</w:t>
            </w:r>
          </w:p>
        </w:tc>
        <w:tc>
          <w:tcPr>
            <w:tcW w:w="9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45FA83E"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备注</w:t>
            </w:r>
          </w:p>
        </w:tc>
      </w:tr>
      <w:tr w:rsidR="008E4DCC" w14:paraId="41FC8BB9"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1953DF9"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5776354"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2A809B"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949425"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04477B"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36ECB6"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23D057"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8E4DCC" w14:paraId="356C659E"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890430"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3725FF4"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D80E87"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B20053"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C33B3B"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C4206C"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1CAED8"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8E4DCC" w14:paraId="64ADAB8F"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A832D60"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5708096"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01C39F"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BA8F64"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1BC6FF"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ADEC0A"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453FCE"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8E4DCC" w14:paraId="5583241A"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59B722D"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7781165"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404303"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576C1C"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DB337C"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52D033"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09F82F"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8E4DCC" w14:paraId="5A142129"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0CCB32"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CDBF729"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A5A9FF"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778E21"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945073"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DEF1B1"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EAE9B3"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bl>
    <w:p w14:paraId="51491762" w14:textId="77777777" w:rsidR="008E4DCC" w:rsidRDefault="008E4DCC" w:rsidP="008E4DCC">
      <w:pPr>
        <w:shd w:val="clear" w:color="auto" w:fill="FFFFFF"/>
        <w:spacing w:line="540" w:lineRule="exact"/>
        <w:ind w:firstLine="641"/>
        <w:rPr>
          <w:color w:val="000000"/>
          <w:sz w:val="24"/>
          <w:szCs w:val="24"/>
        </w:rPr>
      </w:pPr>
      <w:r>
        <w:rPr>
          <w:rFonts w:ascii="仿宋" w:eastAsia="仿宋" w:hAnsi="仿宋"/>
          <w:i/>
          <w:iCs/>
          <w:color w:val="000000"/>
          <w:sz w:val="27"/>
          <w:szCs w:val="27"/>
          <w:u w:val="single"/>
        </w:rPr>
        <w:t>审查工作机制成员应当包括本部门、本单位的采购、财务、业务、监督等内部机构。采购人可以根据本单位实际情况，建立相关专家和第三方机构参与审查的工作机制。</w:t>
      </w:r>
    </w:p>
    <w:p w14:paraId="7C12DD3E" w14:textId="77777777" w:rsidR="008E4DCC" w:rsidRDefault="008E4DCC" w:rsidP="008E4DCC">
      <w:pPr>
        <w:shd w:val="clear" w:color="auto" w:fill="FFFFFF"/>
        <w:spacing w:line="540" w:lineRule="exact"/>
        <w:ind w:firstLine="641"/>
        <w:rPr>
          <w:color w:val="000000"/>
        </w:rPr>
      </w:pPr>
      <w:r>
        <w:rPr>
          <w:rFonts w:ascii="仿宋" w:eastAsia="仿宋" w:hAnsi="仿宋"/>
          <w:i/>
          <w:iCs/>
          <w:color w:val="000000"/>
          <w:sz w:val="27"/>
          <w:szCs w:val="27"/>
          <w:u w:val="single"/>
        </w:rPr>
        <w:t>参与确定采购需求和编制采购实施计划的专家和第三方机构不得参与审查。</w:t>
      </w:r>
    </w:p>
    <w:p w14:paraId="7ABEA122"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lastRenderedPageBreak/>
        <w:t>三、审查会议</w:t>
      </w:r>
    </w:p>
    <w:p w14:paraId="7E38A13D"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1.审查时间：</w:t>
      </w:r>
      <w:r>
        <w:rPr>
          <w:rFonts w:ascii="宋体" w:hAnsi="宋体" w:cs="宋体" w:hint="eastAsia"/>
          <w:color w:val="000000"/>
          <w:sz w:val="27"/>
          <w:szCs w:val="27"/>
          <w:u w:val="single"/>
        </w:rPr>
        <w:t>                      </w:t>
      </w:r>
    </w:p>
    <w:p w14:paraId="5D8EA628" w14:textId="77777777" w:rsidR="008E4DCC" w:rsidRDefault="008E4DCC" w:rsidP="008E4DCC">
      <w:pPr>
        <w:shd w:val="clear" w:color="auto" w:fill="FFFFFF"/>
        <w:spacing w:line="540" w:lineRule="exact"/>
        <w:ind w:firstLine="641"/>
        <w:rPr>
          <w:color w:val="000000"/>
        </w:rPr>
      </w:pPr>
      <w:r>
        <w:rPr>
          <w:rFonts w:ascii="仿宋" w:eastAsia="仿宋" w:hAnsi="仿宋"/>
          <w:color w:val="000000"/>
          <w:sz w:val="27"/>
          <w:szCs w:val="27"/>
        </w:rPr>
        <w:t>2.审查地点：</w:t>
      </w:r>
      <w:r>
        <w:rPr>
          <w:rFonts w:ascii="宋体" w:hAnsi="宋体" w:cs="宋体" w:hint="eastAsia"/>
          <w:color w:val="000000"/>
          <w:sz w:val="27"/>
          <w:szCs w:val="27"/>
          <w:u w:val="single"/>
        </w:rPr>
        <w:t>                      </w:t>
      </w:r>
    </w:p>
    <w:p w14:paraId="44893641" w14:textId="77777777" w:rsidR="008E4DCC" w:rsidRDefault="008E4DCC" w:rsidP="008E4DCC">
      <w:pPr>
        <w:shd w:val="clear" w:color="auto" w:fill="FFFFFF"/>
        <w:spacing w:line="540" w:lineRule="exact"/>
        <w:ind w:firstLine="641"/>
        <w:rPr>
          <w:color w:val="000000"/>
          <w:sz w:val="32"/>
          <w:szCs w:val="32"/>
        </w:rPr>
      </w:pPr>
      <w:r>
        <w:rPr>
          <w:rFonts w:ascii="仿宋" w:eastAsia="仿宋" w:hAnsi="仿宋"/>
          <w:color w:val="000000"/>
          <w:sz w:val="32"/>
          <w:szCs w:val="32"/>
        </w:rPr>
        <w:t>四、审查意见</w:t>
      </w:r>
    </w:p>
    <w:tbl>
      <w:tblPr>
        <w:tblW w:w="9558" w:type="dxa"/>
        <w:jc w:val="center"/>
        <w:tblLayout w:type="fixed"/>
        <w:tblCellMar>
          <w:left w:w="0" w:type="dxa"/>
          <w:right w:w="0" w:type="dxa"/>
        </w:tblCellMar>
        <w:tblLook w:val="04A0" w:firstRow="1" w:lastRow="0" w:firstColumn="1" w:lastColumn="0" w:noHBand="0" w:noVBand="1"/>
      </w:tblPr>
      <w:tblGrid>
        <w:gridCol w:w="2327"/>
        <w:gridCol w:w="5331"/>
        <w:gridCol w:w="1900"/>
      </w:tblGrid>
      <w:tr w:rsidR="008E4DCC" w14:paraId="22549E72" w14:textId="77777777" w:rsidTr="007643C9">
        <w:trPr>
          <w:jc w:val="center"/>
        </w:trPr>
        <w:tc>
          <w:tcPr>
            <w:tcW w:w="76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F340C4" w14:textId="77777777" w:rsidR="008E4DCC" w:rsidRDefault="008E4DCC" w:rsidP="007643C9">
            <w:pPr>
              <w:spacing w:line="560" w:lineRule="atLeast"/>
              <w:jc w:val="center"/>
              <w:rPr>
                <w:rFonts w:ascii="宋体" w:hAnsi="宋体" w:cs="宋体"/>
                <w:sz w:val="24"/>
                <w:szCs w:val="24"/>
              </w:rPr>
            </w:pPr>
            <w:r>
              <w:rPr>
                <w:rFonts w:ascii="仿宋" w:eastAsia="仿宋" w:hAnsi="仿宋"/>
                <w:b/>
                <w:bCs/>
                <w:sz w:val="27"/>
                <w:szCs w:val="27"/>
              </w:rPr>
              <w:t>审 查 内 容</w:t>
            </w:r>
          </w:p>
        </w:tc>
        <w:tc>
          <w:tcPr>
            <w:tcW w:w="19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5088149" w14:textId="77777777" w:rsidR="008E4DCC" w:rsidRDefault="008E4DCC" w:rsidP="007643C9">
            <w:pPr>
              <w:spacing w:line="560" w:lineRule="atLeast"/>
              <w:jc w:val="center"/>
              <w:rPr>
                <w:rFonts w:ascii="宋体" w:hAnsi="宋体" w:cs="宋体"/>
                <w:sz w:val="24"/>
                <w:szCs w:val="24"/>
              </w:rPr>
            </w:pPr>
            <w:r>
              <w:rPr>
                <w:rFonts w:ascii="仿宋" w:eastAsia="仿宋" w:hAnsi="仿宋"/>
                <w:b/>
                <w:bCs/>
                <w:sz w:val="27"/>
                <w:szCs w:val="27"/>
              </w:rPr>
              <w:t>审查结果</w:t>
            </w:r>
          </w:p>
        </w:tc>
      </w:tr>
      <w:tr w:rsidR="008E4DCC" w14:paraId="5B82D7E5" w14:textId="77777777" w:rsidTr="007643C9">
        <w:trPr>
          <w:trHeight w:val="493"/>
          <w:jc w:val="center"/>
        </w:trPr>
        <w:tc>
          <w:tcPr>
            <w:tcW w:w="2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4F357C"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（一）非歧视性审查（主要审查是否指向特定供应商或者特定产品）</w:t>
            </w: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0C3A71F"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资格条件设置是否合理</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CEF1844"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724AD357"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45A15B4F"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A38CDD9"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要求供应商提供超过2个同类业务合同的，是否具有合理性</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03DEA1A"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5471A41D"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3B9AA006"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5F9E3EA"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技术要求是否指向特定的专利、商标、品牌、技术路线等</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EA96AC3"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560E00C4"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26B1CE3E"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E41F4F9"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评审因素设置是否具有倾向性</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35F9CC6"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3C2DE014"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724038D1"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D08D0F"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将有关履约能力作为评审因素是否适当</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037E9"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411F1CDA" w14:textId="77777777" w:rsidTr="007643C9">
        <w:trPr>
          <w:jc w:val="center"/>
        </w:trPr>
        <w:tc>
          <w:tcPr>
            <w:tcW w:w="2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6FA319D"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（二）竞争性审查（主要审查是否确保充分竞争）</w:t>
            </w: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74E1F6B"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应当以公开方式邀请供应商的，是否依法采用公开竞争方式</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B17F501"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7276A54F"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61A2A9D7"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85A845C" w14:textId="77777777" w:rsidR="008E4DCC" w:rsidRDefault="008E4DCC" w:rsidP="007643C9">
            <w:pPr>
              <w:spacing w:line="440" w:lineRule="exact"/>
              <w:rPr>
                <w:rFonts w:ascii="宋体" w:hAnsi="宋体" w:cs="宋体"/>
                <w:spacing w:val="-8"/>
                <w:sz w:val="24"/>
                <w:szCs w:val="24"/>
              </w:rPr>
            </w:pPr>
            <w:r>
              <w:rPr>
                <w:rFonts w:ascii="仿宋" w:eastAsia="仿宋" w:hAnsi="仿宋"/>
                <w:spacing w:val="-8"/>
                <w:sz w:val="27"/>
                <w:szCs w:val="27"/>
              </w:rPr>
              <w:t>采用单一来源采购方式的，是否符合法定情形</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3947C71"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4ED00B6B"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4CB0B29F"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1C15F65"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采购需求的内容是否完整、明确</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275732A"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5A51C67F"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1E52D6B3"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B0347CC"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采购需求的内容是否考虑后续采购竞争性</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7E654D7"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61F18E94"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0E38E2DC"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63DAE7"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评审方法、评审因素、价格权重等评审规则是否适当</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D1A69D"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77359B88" w14:textId="77777777" w:rsidTr="007643C9">
        <w:trPr>
          <w:jc w:val="center"/>
        </w:trPr>
        <w:tc>
          <w:tcPr>
            <w:tcW w:w="2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F7B0CA"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（三）采购政策审查</w:t>
            </w: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B45F3DF"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进口产品的采购是否必要</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5A99E96"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48564653"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5E9CB5B4"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CF399A0"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是否落实支持创新政府采购政策要求</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85963CB"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2C897D48"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30D4C75A"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DF0A26E" w14:textId="77777777" w:rsidR="008E4DCC" w:rsidRDefault="008E4DCC" w:rsidP="007643C9">
            <w:pPr>
              <w:spacing w:line="440" w:lineRule="exact"/>
              <w:rPr>
                <w:rFonts w:ascii="宋体" w:hAnsi="宋体" w:cs="宋体"/>
                <w:spacing w:val="-14"/>
                <w:sz w:val="24"/>
                <w:szCs w:val="24"/>
              </w:rPr>
            </w:pPr>
            <w:r>
              <w:rPr>
                <w:rFonts w:ascii="仿宋" w:eastAsia="仿宋" w:hAnsi="仿宋"/>
                <w:spacing w:val="-14"/>
                <w:sz w:val="27"/>
                <w:szCs w:val="27"/>
              </w:rPr>
              <w:t>是否落实绿色发展、节能环保政府采购政策要求</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39454E4"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55F9CF37"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3197ED74"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C7D3AC2"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是否落实中小企业发展政府采购政策要求</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B43E01E"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3D276EA5"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6B8F5588"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4D13977"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是否落实支持监狱发展政府采购政策要求</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9967C33"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2C90D0EA"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2CCC79AC"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648B22" w14:textId="77777777" w:rsidR="008E4DCC" w:rsidRDefault="008E4DCC" w:rsidP="007643C9">
            <w:pPr>
              <w:spacing w:line="440" w:lineRule="exact"/>
              <w:rPr>
                <w:rFonts w:ascii="宋体" w:hAnsi="宋体" w:cs="宋体"/>
                <w:spacing w:val="-8"/>
                <w:sz w:val="24"/>
                <w:szCs w:val="24"/>
              </w:rPr>
            </w:pPr>
            <w:r>
              <w:rPr>
                <w:rFonts w:ascii="仿宋" w:eastAsia="仿宋" w:hAnsi="仿宋"/>
                <w:spacing w:val="-8"/>
                <w:sz w:val="27"/>
                <w:szCs w:val="27"/>
              </w:rPr>
              <w:t>是否落实促进残疾人就业政府采购政策要求</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3A746A"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0711F859" w14:textId="77777777" w:rsidTr="007643C9">
        <w:trPr>
          <w:jc w:val="center"/>
        </w:trPr>
        <w:tc>
          <w:tcPr>
            <w:tcW w:w="2327"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4AAB62A5"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（四）履约风险审查</w:t>
            </w:r>
          </w:p>
        </w:tc>
        <w:tc>
          <w:tcPr>
            <w:tcW w:w="5331" w:type="dxa"/>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tcPr>
          <w:p w14:paraId="2BF43247"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合同文本是否按规定由法律顾问审定</w:t>
            </w:r>
          </w:p>
        </w:tc>
        <w:tc>
          <w:tcPr>
            <w:tcW w:w="1900" w:type="dxa"/>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tcPr>
          <w:p w14:paraId="52399B91"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5DA30A0B"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57712CAC"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BCBA11F"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合同文本运用是否适当</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DF0E58C"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0207C664"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52C52E33"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718A2B13" w14:textId="77777777" w:rsidR="008E4DCC" w:rsidRDefault="008E4DCC" w:rsidP="007643C9">
            <w:pPr>
              <w:spacing w:line="440" w:lineRule="exact"/>
              <w:rPr>
                <w:rFonts w:ascii="宋体" w:hAnsi="宋体" w:cs="宋体"/>
                <w:spacing w:val="-8"/>
                <w:sz w:val="24"/>
                <w:szCs w:val="24"/>
              </w:rPr>
            </w:pPr>
            <w:r>
              <w:rPr>
                <w:rFonts w:ascii="仿宋" w:eastAsia="仿宋" w:hAnsi="仿宋"/>
                <w:spacing w:val="-8"/>
                <w:sz w:val="27"/>
                <w:szCs w:val="27"/>
              </w:rPr>
              <w:t>是否围绕采购需求和合同履行设置权利义务</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CA35BDB"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1C5B994F"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7F529808"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E9F6378"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是否明确知识产权等方面的要求</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3B7C709"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6E54F600"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01153AE7"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681632C"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履约验收方案是否完整、标准是否明确</w:t>
            </w:r>
          </w:p>
        </w:tc>
        <w:tc>
          <w:tcPr>
            <w:tcW w:w="190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CC64BC0"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753D87AF" w14:textId="77777777" w:rsidTr="007643C9">
        <w:trPr>
          <w:jc w:val="center"/>
        </w:trPr>
        <w:tc>
          <w:tcPr>
            <w:tcW w:w="2327" w:type="dxa"/>
            <w:vMerge/>
            <w:tcBorders>
              <w:top w:val="nil"/>
              <w:left w:val="single" w:sz="8" w:space="0" w:color="000000"/>
              <w:bottom w:val="single" w:sz="8" w:space="0" w:color="000000"/>
              <w:right w:val="single" w:sz="8" w:space="0" w:color="000000"/>
            </w:tcBorders>
            <w:vAlign w:val="center"/>
          </w:tcPr>
          <w:p w14:paraId="4C6E6013" w14:textId="77777777" w:rsidR="008E4DCC" w:rsidRDefault="008E4DCC" w:rsidP="007643C9">
            <w:pPr>
              <w:spacing w:line="440" w:lineRule="exact"/>
              <w:rPr>
                <w:rFonts w:ascii="宋体" w:hAnsi="宋体" w:cs="宋体"/>
                <w:sz w:val="24"/>
                <w:szCs w:val="24"/>
              </w:rPr>
            </w:pPr>
          </w:p>
        </w:tc>
        <w:tc>
          <w:tcPr>
            <w:tcW w:w="53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689F54" w14:textId="77777777" w:rsidR="008E4DCC" w:rsidRDefault="008E4DCC" w:rsidP="007643C9">
            <w:pPr>
              <w:spacing w:line="440" w:lineRule="exact"/>
              <w:rPr>
                <w:rFonts w:ascii="宋体" w:hAnsi="宋体" w:cs="宋体"/>
                <w:sz w:val="24"/>
                <w:szCs w:val="24"/>
              </w:rPr>
            </w:pPr>
            <w:r>
              <w:rPr>
                <w:rFonts w:ascii="仿宋" w:eastAsia="仿宋" w:hAnsi="仿宋"/>
                <w:sz w:val="27"/>
                <w:szCs w:val="27"/>
              </w:rPr>
              <w:t>风险处置措施和替代方案是否可行</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B53EF7" w14:textId="77777777" w:rsidR="008E4DCC" w:rsidRDefault="008E4DCC" w:rsidP="007643C9">
            <w:pPr>
              <w:spacing w:line="440" w:lineRule="exact"/>
              <w:jc w:val="center"/>
              <w:rPr>
                <w:rFonts w:ascii="宋体" w:hAnsi="宋体" w:cs="宋体"/>
                <w:sz w:val="24"/>
                <w:szCs w:val="24"/>
              </w:rPr>
            </w:pPr>
            <w:r>
              <w:rPr>
                <w:rFonts w:ascii="宋体" w:hAnsi="宋体" w:cs="宋体" w:hint="eastAsia"/>
                <w:sz w:val="27"/>
                <w:szCs w:val="27"/>
              </w:rPr>
              <w:t> </w:t>
            </w:r>
          </w:p>
        </w:tc>
      </w:tr>
      <w:tr w:rsidR="008E4DCC" w14:paraId="7097D6E5" w14:textId="77777777" w:rsidTr="007643C9">
        <w:trPr>
          <w:jc w:val="center"/>
        </w:trPr>
        <w:tc>
          <w:tcPr>
            <w:tcW w:w="23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8B2B60" w14:textId="77777777" w:rsidR="008E4DCC" w:rsidRDefault="008E4DCC" w:rsidP="007643C9">
            <w:pPr>
              <w:spacing w:line="380" w:lineRule="exact"/>
              <w:rPr>
                <w:rFonts w:ascii="宋体" w:hAnsi="宋体" w:cs="宋体"/>
                <w:sz w:val="24"/>
                <w:szCs w:val="24"/>
              </w:rPr>
            </w:pPr>
            <w:r>
              <w:rPr>
                <w:rFonts w:ascii="仿宋" w:eastAsia="仿宋" w:hAnsi="仿宋"/>
                <w:sz w:val="27"/>
                <w:szCs w:val="27"/>
              </w:rPr>
              <w:t>（五）采购人或者主管预算单位认为应当审查的其他内容</w:t>
            </w:r>
          </w:p>
        </w:tc>
        <w:tc>
          <w:tcPr>
            <w:tcW w:w="53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0BE3CE" w14:textId="77777777" w:rsidR="008E4DCC" w:rsidRDefault="008E4DCC" w:rsidP="007643C9">
            <w:pPr>
              <w:spacing w:line="560" w:lineRule="atLeast"/>
              <w:rPr>
                <w:rFonts w:ascii="宋体" w:hAnsi="宋体" w:cs="宋体"/>
                <w:sz w:val="24"/>
                <w:szCs w:val="24"/>
              </w:rPr>
            </w:pPr>
            <w:r>
              <w:rPr>
                <w:rFonts w:ascii="仿宋" w:eastAsia="仿宋" w:hAnsi="仿宋"/>
                <w:i/>
                <w:iCs/>
                <w:sz w:val="27"/>
                <w:szCs w:val="27"/>
                <w:u w:val="single"/>
              </w:rPr>
              <w:t>应列明审查的具体内容。</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2F3F30" w14:textId="77777777" w:rsidR="008E4DCC" w:rsidRDefault="008E4DCC"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8E4DCC" w14:paraId="6ED55B76" w14:textId="77777777" w:rsidTr="007643C9">
        <w:trPr>
          <w:jc w:val="center"/>
        </w:trPr>
        <w:tc>
          <w:tcPr>
            <w:tcW w:w="765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1C13D1" w14:textId="77777777" w:rsidR="008E4DCC" w:rsidRDefault="008E4DCC" w:rsidP="007643C9">
            <w:pPr>
              <w:spacing w:line="560" w:lineRule="atLeast"/>
              <w:jc w:val="right"/>
              <w:rPr>
                <w:rFonts w:ascii="宋体" w:hAnsi="宋体" w:cs="宋体"/>
                <w:sz w:val="24"/>
                <w:szCs w:val="24"/>
              </w:rPr>
            </w:pPr>
            <w:r>
              <w:rPr>
                <w:rFonts w:ascii="仿宋" w:eastAsia="仿宋" w:hAnsi="仿宋"/>
                <w:b/>
                <w:bCs/>
                <w:sz w:val="27"/>
                <w:szCs w:val="27"/>
              </w:rPr>
              <w:t>审查结论</w:t>
            </w:r>
          </w:p>
        </w:tc>
        <w:tc>
          <w:tcPr>
            <w:tcW w:w="19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30FFE2" w14:textId="77777777" w:rsidR="008E4DCC" w:rsidRDefault="008E4DCC" w:rsidP="007643C9">
            <w:pPr>
              <w:spacing w:line="560" w:lineRule="atLeast"/>
              <w:jc w:val="center"/>
              <w:rPr>
                <w:rFonts w:ascii="宋体" w:hAnsi="宋体" w:cs="宋体"/>
                <w:sz w:val="24"/>
                <w:szCs w:val="24"/>
              </w:rPr>
            </w:pPr>
            <w:r>
              <w:rPr>
                <w:rFonts w:ascii="仿宋" w:eastAsia="仿宋" w:hAnsi="仿宋"/>
                <w:sz w:val="27"/>
                <w:szCs w:val="27"/>
              </w:rPr>
              <w:t>通过/不通过</w:t>
            </w:r>
          </w:p>
        </w:tc>
      </w:tr>
      <w:tr w:rsidR="008E4DCC" w14:paraId="7F66D1EC" w14:textId="77777777" w:rsidTr="007643C9">
        <w:trPr>
          <w:jc w:val="center"/>
        </w:trPr>
        <w:tc>
          <w:tcPr>
            <w:tcW w:w="955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22C052" w14:textId="77777777" w:rsidR="008E4DCC" w:rsidRDefault="008E4DCC" w:rsidP="007643C9">
            <w:pPr>
              <w:spacing w:line="500" w:lineRule="exact"/>
            </w:pPr>
            <w:r>
              <w:rPr>
                <w:rFonts w:ascii="仿宋" w:eastAsia="仿宋" w:hAnsi="仿宋"/>
                <w:sz w:val="27"/>
                <w:szCs w:val="27"/>
              </w:rPr>
              <w:t>审查意见：</w:t>
            </w:r>
          </w:p>
          <w:p w14:paraId="7238C667" w14:textId="77777777" w:rsidR="008E4DCC" w:rsidRDefault="008E4DCC" w:rsidP="007643C9">
            <w:pPr>
              <w:spacing w:line="500" w:lineRule="exact"/>
              <w:ind w:firstLine="560"/>
            </w:pPr>
            <w:r>
              <w:rPr>
                <w:rFonts w:ascii="仿宋" w:eastAsia="仿宋" w:hAnsi="仿宋"/>
                <w:i/>
                <w:iCs/>
                <w:sz w:val="27"/>
                <w:szCs w:val="27"/>
                <w:u w:val="single"/>
              </w:rPr>
              <w:t>示例：经审查，采购需求、采购实施计划符合相关规定，审查通过。</w:t>
            </w:r>
          </w:p>
          <w:p w14:paraId="07205B9A" w14:textId="77777777" w:rsidR="008E4DCC" w:rsidRDefault="008E4DCC" w:rsidP="007643C9">
            <w:pPr>
              <w:spacing w:line="500" w:lineRule="exact"/>
              <w:ind w:firstLine="560"/>
              <w:rPr>
                <w:rFonts w:ascii="宋体" w:hAnsi="宋体" w:cs="宋体"/>
                <w:sz w:val="24"/>
                <w:szCs w:val="24"/>
              </w:rPr>
            </w:pPr>
            <w:r>
              <w:rPr>
                <w:rFonts w:ascii="仿宋" w:eastAsia="仿宋" w:hAnsi="仿宋"/>
                <w:i/>
                <w:iCs/>
                <w:sz w:val="27"/>
                <w:szCs w:val="27"/>
                <w:u w:val="single"/>
              </w:rPr>
              <w:t>示例：经审查，采购实施计划未落实中小企业发展政府采购政策要求，审查不通过，根据相关规定修改后，再重新进行审查。</w:t>
            </w:r>
            <w:r>
              <w:rPr>
                <w:rFonts w:ascii="宋体" w:hAnsi="宋体" w:cs="宋体" w:hint="eastAsia"/>
                <w:i/>
                <w:iCs/>
                <w:sz w:val="27"/>
                <w:szCs w:val="27"/>
              </w:rPr>
              <w:t> </w:t>
            </w:r>
          </w:p>
        </w:tc>
      </w:tr>
    </w:tbl>
    <w:p w14:paraId="269046AB" w14:textId="77777777" w:rsidR="008E4DCC" w:rsidRDefault="008E4DCC" w:rsidP="008E4DCC">
      <w:pPr>
        <w:shd w:val="clear" w:color="auto" w:fill="FFFFFF"/>
        <w:spacing w:line="560" w:lineRule="exact"/>
        <w:ind w:firstLine="640"/>
        <w:rPr>
          <w:color w:val="000000"/>
          <w:sz w:val="24"/>
          <w:szCs w:val="24"/>
        </w:rPr>
      </w:pPr>
      <w:r>
        <w:rPr>
          <w:rFonts w:ascii="仿宋" w:eastAsia="仿宋" w:hAnsi="仿宋"/>
          <w:i/>
          <w:iCs/>
          <w:color w:val="000000"/>
          <w:sz w:val="27"/>
          <w:szCs w:val="27"/>
          <w:u w:val="single"/>
        </w:rPr>
        <w:t>审查结果为“通过”或“不通过”，审查结果“不通过”的，还需说明具体原因。</w:t>
      </w:r>
    </w:p>
    <w:p w14:paraId="07F3D262" w14:textId="77777777" w:rsidR="008E4DCC" w:rsidRDefault="008E4DCC" w:rsidP="008E4DCC">
      <w:pPr>
        <w:shd w:val="clear" w:color="auto" w:fill="FFFFFF"/>
        <w:spacing w:line="560" w:lineRule="exact"/>
        <w:ind w:firstLine="640"/>
        <w:rPr>
          <w:color w:val="000000"/>
        </w:rPr>
      </w:pPr>
      <w:r>
        <w:rPr>
          <w:rFonts w:ascii="仿宋" w:eastAsia="仿宋" w:hAnsi="仿宋"/>
          <w:i/>
          <w:iCs/>
          <w:color w:val="000000"/>
          <w:sz w:val="27"/>
          <w:szCs w:val="27"/>
          <w:u w:val="single"/>
        </w:rPr>
        <w:t>审查结果全部为“通过”的，则审查结论为“通过”。审查结果有一项为“不通过”的，则审查结论为“不通过”。</w:t>
      </w:r>
    </w:p>
    <w:p w14:paraId="2FDABF49" w14:textId="77777777" w:rsidR="008E4DCC" w:rsidRDefault="008E4DCC" w:rsidP="008E4DCC">
      <w:pPr>
        <w:shd w:val="clear" w:color="auto" w:fill="FFFFFF"/>
        <w:spacing w:line="560" w:lineRule="exact"/>
        <w:ind w:firstLine="640"/>
        <w:rPr>
          <w:color w:val="000000"/>
        </w:rPr>
      </w:pPr>
      <w:r>
        <w:rPr>
          <w:rFonts w:ascii="宋体" w:hAnsi="宋体" w:cs="宋体" w:hint="eastAsia"/>
          <w:i/>
          <w:iCs/>
          <w:color w:val="000000"/>
          <w:sz w:val="27"/>
          <w:szCs w:val="27"/>
        </w:rPr>
        <w:t> </w:t>
      </w:r>
    </w:p>
    <w:p w14:paraId="75E92A82" w14:textId="77777777" w:rsidR="008E4DCC" w:rsidRDefault="008E4DCC" w:rsidP="008E4DCC">
      <w:pPr>
        <w:shd w:val="clear" w:color="auto" w:fill="FFFFFF"/>
        <w:spacing w:line="560" w:lineRule="exact"/>
        <w:ind w:firstLine="640"/>
        <w:rPr>
          <w:color w:val="000000"/>
        </w:rPr>
      </w:pPr>
      <w:r>
        <w:rPr>
          <w:rFonts w:ascii="仿宋" w:eastAsia="仿宋" w:hAnsi="仿宋"/>
          <w:color w:val="000000"/>
          <w:sz w:val="27"/>
          <w:szCs w:val="27"/>
        </w:rPr>
        <w:t>审查人员（签字）：</w:t>
      </w:r>
      <w:r>
        <w:rPr>
          <w:rFonts w:ascii="宋体" w:hAnsi="宋体" w:cs="宋体" w:hint="eastAsia"/>
          <w:color w:val="000000"/>
          <w:sz w:val="27"/>
          <w:szCs w:val="27"/>
        </w:rPr>
        <w:t> </w:t>
      </w:r>
    </w:p>
    <w:p w14:paraId="36643657" w14:textId="77777777" w:rsidR="004E60D4" w:rsidRDefault="004E60D4"/>
    <w:sectPr w:rsidR="004E6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CC"/>
    <w:rsid w:val="004E60D4"/>
    <w:rsid w:val="008E4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2DC9"/>
  <w15:chartTrackingRefBased/>
  <w15:docId w15:val="{9F9B1E7A-8E38-4EF0-ACC3-222C463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DC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2022-01-07T09:59:00Z</dcterms:created>
  <dcterms:modified xsi:type="dcterms:W3CDTF">2022-01-07T09:59:00Z</dcterms:modified>
</cp:coreProperties>
</file>