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37134">
      <w:pPr>
        <w:spacing w:line="580" w:lineRule="exact"/>
        <w:ind w:firstLine="0" w:firstLineChars="0"/>
        <w:rPr>
          <w:rFonts w:hint="eastAsia" w:ascii="黑体" w:hAnsi="黑体" w:eastAsia="黑体"/>
          <w:szCs w:val="32"/>
        </w:rPr>
      </w:pPr>
      <w:r>
        <w:rPr>
          <w:rFonts w:hint="eastAsia" w:ascii="黑体" w:hAnsi="黑体" w:eastAsia="黑体"/>
          <w:szCs w:val="32"/>
        </w:rPr>
        <w:t>附件</w:t>
      </w:r>
    </w:p>
    <w:p w14:paraId="4BED1F81">
      <w:pPr>
        <w:spacing w:line="580" w:lineRule="exact"/>
        <w:ind w:firstLine="0" w:firstLineChars="0"/>
        <w:rPr>
          <w:rFonts w:hint="eastAsia" w:ascii="黑体" w:hAnsi="黑体" w:eastAsia="黑体"/>
          <w:szCs w:val="32"/>
        </w:rPr>
      </w:pPr>
    </w:p>
    <w:p w14:paraId="5F371EA8">
      <w:pPr>
        <w:spacing w:line="580" w:lineRule="exact"/>
        <w:ind w:firstLine="0" w:firstLineChars="0"/>
        <w:jc w:val="center"/>
        <w:rPr>
          <w:rFonts w:ascii="方正小标宋_GBK" w:eastAsia="方正小标宋_GBK"/>
          <w:sz w:val="40"/>
          <w:szCs w:val="40"/>
        </w:rPr>
      </w:pPr>
      <w:r>
        <w:rPr>
          <w:rFonts w:hint="eastAsia" w:ascii="方正小标宋_GBK" w:eastAsia="方正小标宋_GBK"/>
          <w:sz w:val="40"/>
          <w:szCs w:val="40"/>
        </w:rPr>
        <w:t>湖北省政府集中采购目录及标准（2025年版）</w:t>
      </w:r>
    </w:p>
    <w:p w14:paraId="3F7BB0C6">
      <w:pPr>
        <w:spacing w:line="580" w:lineRule="exact"/>
        <w:ind w:firstLine="640"/>
        <w:rPr>
          <w:rFonts w:hint="eastAsia" w:ascii="黑体" w:hAnsi="黑体" w:eastAsia="黑体"/>
          <w:szCs w:val="32"/>
        </w:rPr>
      </w:pPr>
    </w:p>
    <w:p w14:paraId="5123389D">
      <w:pPr>
        <w:spacing w:line="580" w:lineRule="exact"/>
        <w:ind w:firstLine="640"/>
        <w:rPr>
          <w:rFonts w:hint="eastAsia" w:ascii="黑体" w:hAnsi="黑体" w:eastAsia="黑体"/>
          <w:szCs w:val="32"/>
        </w:rPr>
      </w:pPr>
      <w:r>
        <w:rPr>
          <w:rFonts w:hint="eastAsia" w:ascii="黑体" w:hAnsi="黑体" w:eastAsia="黑体"/>
          <w:szCs w:val="32"/>
        </w:rPr>
        <w:t>一、政府集中采购目录。</w:t>
      </w:r>
      <w:r>
        <w:rPr>
          <w:rFonts w:hint="eastAsia" w:ascii="仿宋_GB2312"/>
          <w:szCs w:val="32"/>
        </w:rPr>
        <w:t>纳入集中采购目录的项目必须依法委托集中采购机构代理采购。</w:t>
      </w:r>
    </w:p>
    <w:tbl>
      <w:tblPr>
        <w:tblStyle w:val="2"/>
        <w:tblW w:w="920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1"/>
        <w:gridCol w:w="1701"/>
        <w:gridCol w:w="2268"/>
        <w:gridCol w:w="4394"/>
      </w:tblGrid>
      <w:tr w14:paraId="544A3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blHeader/>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689C4BC3">
            <w:pPr>
              <w:widowControl/>
              <w:spacing w:line="240" w:lineRule="atLeast"/>
              <w:ind w:firstLine="0" w:firstLineChars="0"/>
              <w:jc w:val="center"/>
              <w:textAlignment w:val="center"/>
              <w:rPr>
                <w:rFonts w:hint="eastAsia" w:ascii="黑体" w:hAnsi="黑体" w:eastAsia="黑体" w:cs="黑体"/>
                <w:bCs/>
                <w:color w:val="000000"/>
                <w:sz w:val="21"/>
                <w:szCs w:val="21"/>
              </w:rPr>
            </w:pPr>
            <w:r>
              <w:rPr>
                <w:rFonts w:ascii="黑体" w:hAnsi="黑体" w:eastAsia="黑体" w:cs="黑体"/>
                <w:b/>
                <w:bCs/>
                <w:color w:val="000000"/>
                <w:sz w:val="21"/>
                <w:szCs w:val="21"/>
                <w:lang w:bidi="ar"/>
              </w:rPr>
              <w:t>序号</w:t>
            </w:r>
          </w:p>
        </w:tc>
        <w:tc>
          <w:tcPr>
            <w:tcW w:w="1701" w:type="dxa"/>
            <w:tcBorders>
              <w:top w:val="single" w:color="000000" w:sz="8" w:space="0"/>
              <w:left w:val="single" w:color="000000" w:sz="8" w:space="0"/>
              <w:bottom w:val="single" w:color="000000" w:sz="8" w:space="0"/>
              <w:right w:val="single" w:color="000000" w:sz="8" w:space="0"/>
            </w:tcBorders>
            <w:vAlign w:val="center"/>
          </w:tcPr>
          <w:p w14:paraId="4528425E">
            <w:pPr>
              <w:widowControl/>
              <w:spacing w:line="240" w:lineRule="atLeast"/>
              <w:ind w:firstLine="0" w:firstLineChars="0"/>
              <w:jc w:val="center"/>
              <w:textAlignment w:val="center"/>
              <w:rPr>
                <w:rFonts w:hint="eastAsia" w:ascii="黑体" w:hAnsi="黑体" w:eastAsia="黑体" w:cs="黑体"/>
                <w:b/>
                <w:bCs/>
                <w:color w:val="000000"/>
                <w:sz w:val="21"/>
                <w:szCs w:val="21"/>
                <w:lang w:bidi="ar"/>
              </w:rPr>
            </w:pPr>
            <w:r>
              <w:rPr>
                <w:rFonts w:hint="eastAsia" w:ascii="黑体" w:hAnsi="黑体" w:eastAsia="黑体" w:cs="黑体"/>
                <w:b/>
                <w:bCs/>
                <w:color w:val="000000"/>
                <w:sz w:val="21"/>
                <w:szCs w:val="21"/>
                <w:lang w:bidi="ar"/>
              </w:rPr>
              <w:t>品目</w:t>
            </w:r>
            <w:r>
              <w:rPr>
                <w:rFonts w:ascii="黑体" w:hAnsi="黑体" w:eastAsia="黑体" w:cs="黑体"/>
                <w:b/>
                <w:bCs/>
                <w:color w:val="000000"/>
                <w:sz w:val="21"/>
                <w:szCs w:val="21"/>
                <w:lang w:bidi="ar"/>
              </w:rPr>
              <w:t>编码</w:t>
            </w:r>
          </w:p>
        </w:tc>
        <w:tc>
          <w:tcPr>
            <w:tcW w:w="2268" w:type="dxa"/>
            <w:tcBorders>
              <w:top w:val="single" w:color="000000" w:sz="8" w:space="0"/>
              <w:left w:val="single" w:color="000000" w:sz="8" w:space="0"/>
              <w:bottom w:val="single" w:color="000000" w:sz="8" w:space="0"/>
              <w:right w:val="single" w:color="000000" w:sz="8" w:space="0"/>
            </w:tcBorders>
            <w:vAlign w:val="center"/>
          </w:tcPr>
          <w:p w14:paraId="32B0317A">
            <w:pPr>
              <w:widowControl/>
              <w:spacing w:line="240" w:lineRule="atLeast"/>
              <w:ind w:firstLine="0" w:firstLineChars="0"/>
              <w:jc w:val="center"/>
              <w:textAlignment w:val="center"/>
              <w:rPr>
                <w:rFonts w:hint="eastAsia" w:ascii="黑体" w:hAnsi="黑体" w:eastAsia="黑体" w:cs="黑体"/>
                <w:b/>
                <w:bCs/>
                <w:color w:val="000000"/>
                <w:sz w:val="21"/>
                <w:szCs w:val="21"/>
                <w:lang w:bidi="ar"/>
              </w:rPr>
            </w:pPr>
            <w:r>
              <w:rPr>
                <w:rFonts w:ascii="黑体" w:hAnsi="黑体" w:eastAsia="黑体" w:cs="黑体"/>
                <w:b/>
                <w:bCs/>
                <w:color w:val="000000"/>
                <w:sz w:val="21"/>
                <w:szCs w:val="21"/>
                <w:lang w:bidi="ar"/>
              </w:rPr>
              <w:t>品目</w:t>
            </w:r>
            <w:r>
              <w:rPr>
                <w:rFonts w:hint="eastAsia" w:ascii="黑体" w:hAnsi="黑体" w:eastAsia="黑体" w:cs="黑体"/>
                <w:b/>
                <w:bCs/>
                <w:color w:val="000000"/>
                <w:sz w:val="21"/>
                <w:szCs w:val="21"/>
                <w:lang w:bidi="ar"/>
              </w:rPr>
              <w:t>名称</w:t>
            </w:r>
          </w:p>
        </w:tc>
        <w:tc>
          <w:tcPr>
            <w:tcW w:w="4394" w:type="dxa"/>
            <w:tcBorders>
              <w:top w:val="single" w:color="000000" w:sz="8" w:space="0"/>
              <w:left w:val="single" w:color="000000" w:sz="8" w:space="0"/>
              <w:bottom w:val="single" w:color="000000" w:sz="8" w:space="0"/>
              <w:right w:val="single" w:color="000000" w:sz="8" w:space="0"/>
            </w:tcBorders>
            <w:vAlign w:val="center"/>
          </w:tcPr>
          <w:p w14:paraId="30217AF5">
            <w:pPr>
              <w:widowControl/>
              <w:spacing w:line="240" w:lineRule="atLeast"/>
              <w:ind w:firstLine="0" w:firstLineChars="0"/>
              <w:jc w:val="center"/>
              <w:textAlignment w:val="center"/>
              <w:rPr>
                <w:rFonts w:hint="eastAsia" w:ascii="黑体" w:hAnsi="黑体" w:eastAsia="黑体" w:cs="黑体"/>
                <w:b/>
                <w:bCs/>
                <w:color w:val="000000"/>
                <w:sz w:val="21"/>
                <w:szCs w:val="21"/>
                <w:lang w:bidi="ar"/>
              </w:rPr>
            </w:pPr>
            <w:r>
              <w:rPr>
                <w:rFonts w:hint="eastAsia" w:ascii="黑体" w:hAnsi="黑体" w:eastAsia="黑体" w:cs="黑体"/>
                <w:b/>
                <w:bCs/>
                <w:color w:val="000000"/>
                <w:sz w:val="21"/>
                <w:szCs w:val="21"/>
                <w:lang w:bidi="ar"/>
              </w:rPr>
              <w:t>备注</w:t>
            </w:r>
          </w:p>
        </w:tc>
      </w:tr>
      <w:tr w14:paraId="150E80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jc w:val="center"/>
        </w:trPr>
        <w:tc>
          <w:tcPr>
            <w:tcW w:w="9204" w:type="dxa"/>
            <w:gridSpan w:val="4"/>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6059A67A">
            <w:pPr>
              <w:widowControl/>
              <w:spacing w:line="240" w:lineRule="atLeast"/>
              <w:ind w:firstLine="0" w:firstLineChars="0"/>
              <w:jc w:val="center"/>
              <w:textAlignment w:val="center"/>
              <w:rPr>
                <w:rFonts w:hint="eastAsia" w:ascii="黑体" w:hAnsi="黑体" w:eastAsia="黑体" w:cs="黑体"/>
                <w:b/>
                <w:bCs/>
                <w:color w:val="000000"/>
                <w:sz w:val="21"/>
                <w:szCs w:val="21"/>
                <w:lang w:bidi="ar"/>
              </w:rPr>
            </w:pPr>
            <w:r>
              <w:rPr>
                <w:rFonts w:hint="eastAsia" w:ascii="黑体" w:hAnsi="黑体" w:eastAsia="黑体" w:cs="黑体"/>
                <w:b/>
                <w:bCs/>
                <w:color w:val="000000"/>
                <w:sz w:val="21"/>
                <w:szCs w:val="21"/>
                <w:lang w:bidi="ar"/>
              </w:rPr>
              <w:t>A</w:t>
            </w:r>
            <w:r>
              <w:rPr>
                <w:rFonts w:ascii="黑体" w:hAnsi="黑体" w:eastAsia="黑体" w:cs="黑体"/>
                <w:b/>
                <w:bCs/>
                <w:color w:val="000000"/>
                <w:sz w:val="21"/>
                <w:szCs w:val="21"/>
                <w:lang w:bidi="ar"/>
              </w:rPr>
              <w:t xml:space="preserve">  </w:t>
            </w:r>
            <w:r>
              <w:rPr>
                <w:rFonts w:hint="eastAsia" w:ascii="黑体" w:hAnsi="黑体" w:eastAsia="黑体" w:cs="黑体"/>
                <w:b/>
                <w:bCs/>
                <w:color w:val="000000"/>
                <w:sz w:val="21"/>
                <w:szCs w:val="21"/>
                <w:lang w:bidi="ar"/>
              </w:rPr>
              <w:t>货物类</w:t>
            </w:r>
          </w:p>
        </w:tc>
      </w:tr>
      <w:tr w14:paraId="2EE55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4D3F525E">
            <w:pPr>
              <w:widowControl/>
              <w:spacing w:line="24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w:t>
            </w:r>
          </w:p>
        </w:tc>
        <w:tc>
          <w:tcPr>
            <w:tcW w:w="1701" w:type="dxa"/>
            <w:tcBorders>
              <w:top w:val="single" w:color="000000" w:sz="8" w:space="0"/>
              <w:left w:val="single" w:color="000000" w:sz="8" w:space="0"/>
              <w:bottom w:val="single" w:color="000000" w:sz="8" w:space="0"/>
              <w:right w:val="single" w:color="000000" w:sz="8" w:space="0"/>
            </w:tcBorders>
            <w:vAlign w:val="center"/>
          </w:tcPr>
          <w:p w14:paraId="1F0EAC46">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kern w:val="0"/>
                <w:sz w:val="21"/>
                <w:szCs w:val="21"/>
                <w:lang w:bidi="ar"/>
              </w:rPr>
              <w:t>A02010104</w:t>
            </w:r>
          </w:p>
        </w:tc>
        <w:tc>
          <w:tcPr>
            <w:tcW w:w="2268" w:type="dxa"/>
            <w:tcBorders>
              <w:top w:val="single" w:color="000000" w:sz="8" w:space="0"/>
              <w:left w:val="single" w:color="000000" w:sz="8" w:space="0"/>
              <w:bottom w:val="single" w:color="000000" w:sz="8" w:space="0"/>
              <w:right w:val="single" w:color="000000" w:sz="8" w:space="0"/>
            </w:tcBorders>
            <w:vAlign w:val="center"/>
          </w:tcPr>
          <w:p w14:paraId="13E8BBBD">
            <w:pPr>
              <w:widowControl/>
              <w:spacing w:line="240" w:lineRule="atLeast"/>
              <w:ind w:firstLine="0" w:firstLineChars="0"/>
              <w:jc w:val="center"/>
              <w:textAlignment w:val="center"/>
              <w:rPr>
                <w:rFonts w:hint="eastAsia" w:ascii="仿宋_GB2312" w:hAnsi="仿宋_GB2312" w:cs="仿宋_GB2312"/>
                <w:color w:val="000000" w:themeColor="text1"/>
                <w:sz w:val="21"/>
                <w:szCs w:val="21"/>
                <w:lang w:bidi="ar"/>
                <w14:textFill>
                  <w14:solidFill>
                    <w14:schemeClr w14:val="tx1"/>
                  </w14:solidFill>
                </w14:textFill>
              </w:rPr>
            </w:pPr>
            <w:r>
              <w:rPr>
                <w:rFonts w:ascii="仿宋_GB2312" w:hAnsi="仿宋_GB2312" w:cs="仿宋_GB2312"/>
                <w:color w:val="000000" w:themeColor="text1"/>
                <w:sz w:val="21"/>
                <w:szCs w:val="21"/>
                <w:lang w:bidi="ar"/>
                <w14:textFill>
                  <w14:solidFill>
                    <w14:schemeClr w14:val="tx1"/>
                  </w14:solidFill>
                </w14:textFill>
              </w:rPr>
              <w:t>服务器</w:t>
            </w:r>
          </w:p>
        </w:tc>
        <w:tc>
          <w:tcPr>
            <w:tcW w:w="4394" w:type="dxa"/>
            <w:tcBorders>
              <w:top w:val="single" w:color="000000" w:sz="8" w:space="0"/>
              <w:left w:val="single" w:color="000000" w:sz="8" w:space="0"/>
              <w:bottom w:val="single" w:color="000000" w:sz="8" w:space="0"/>
              <w:right w:val="single" w:color="000000" w:sz="8" w:space="0"/>
            </w:tcBorders>
            <w:vAlign w:val="center"/>
          </w:tcPr>
          <w:p w14:paraId="0A68457C">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p>
        </w:tc>
      </w:tr>
      <w:tr w14:paraId="246CF2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0B7B18E8">
            <w:pPr>
              <w:widowControl/>
              <w:spacing w:line="24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w:t>
            </w:r>
          </w:p>
        </w:tc>
        <w:tc>
          <w:tcPr>
            <w:tcW w:w="1701" w:type="dxa"/>
            <w:tcBorders>
              <w:top w:val="single" w:color="000000" w:sz="8" w:space="0"/>
              <w:left w:val="single" w:color="000000" w:sz="8" w:space="0"/>
              <w:bottom w:val="single" w:color="000000" w:sz="8" w:space="0"/>
              <w:right w:val="single" w:color="000000" w:sz="8" w:space="0"/>
            </w:tcBorders>
            <w:vAlign w:val="center"/>
          </w:tcPr>
          <w:p w14:paraId="1AB741FC">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kern w:val="0"/>
                <w:sz w:val="21"/>
                <w:szCs w:val="21"/>
                <w:lang w:bidi="ar"/>
              </w:rPr>
              <w:t>A02010105</w:t>
            </w:r>
          </w:p>
        </w:tc>
        <w:tc>
          <w:tcPr>
            <w:tcW w:w="2268" w:type="dxa"/>
            <w:tcBorders>
              <w:top w:val="single" w:color="000000" w:sz="8" w:space="0"/>
              <w:left w:val="single" w:color="000000" w:sz="8" w:space="0"/>
              <w:bottom w:val="single" w:color="000000" w:sz="8" w:space="0"/>
              <w:right w:val="single" w:color="000000" w:sz="8" w:space="0"/>
            </w:tcBorders>
            <w:vAlign w:val="center"/>
          </w:tcPr>
          <w:p w14:paraId="39D1B836">
            <w:pPr>
              <w:widowControl/>
              <w:spacing w:line="240" w:lineRule="atLeast"/>
              <w:ind w:firstLine="0" w:firstLineChars="0"/>
              <w:jc w:val="center"/>
              <w:textAlignment w:val="center"/>
              <w:rPr>
                <w:rFonts w:hint="eastAsia" w:ascii="仿宋_GB2312" w:hAnsi="仿宋_GB2312" w:cs="仿宋_GB2312"/>
                <w:color w:val="000000" w:themeColor="text1"/>
                <w:sz w:val="21"/>
                <w:szCs w:val="21"/>
                <w:lang w:bidi="ar"/>
                <w14:textFill>
                  <w14:solidFill>
                    <w14:schemeClr w14:val="tx1"/>
                  </w14:solidFill>
                </w14:textFill>
              </w:rPr>
            </w:pPr>
            <w:r>
              <w:rPr>
                <w:rFonts w:ascii="仿宋_GB2312" w:hAnsi="仿宋_GB2312" w:cs="仿宋_GB2312"/>
                <w:color w:val="000000" w:themeColor="text1"/>
                <w:sz w:val="21"/>
                <w:szCs w:val="21"/>
                <w:lang w:bidi="ar"/>
                <w14:textFill>
                  <w14:solidFill>
                    <w14:schemeClr w14:val="tx1"/>
                  </w14:solidFill>
                </w14:textFill>
              </w:rPr>
              <w:t>台式计算机</w:t>
            </w:r>
          </w:p>
        </w:tc>
        <w:tc>
          <w:tcPr>
            <w:tcW w:w="4394" w:type="dxa"/>
            <w:tcBorders>
              <w:top w:val="single" w:color="000000" w:sz="8" w:space="0"/>
              <w:left w:val="single" w:color="000000" w:sz="8" w:space="0"/>
              <w:bottom w:val="single" w:color="000000" w:sz="8" w:space="0"/>
              <w:right w:val="single" w:color="000000" w:sz="8" w:space="0"/>
            </w:tcBorders>
            <w:vAlign w:val="center"/>
          </w:tcPr>
          <w:p w14:paraId="1D36E05C">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p>
        </w:tc>
      </w:tr>
      <w:tr w14:paraId="74B98E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09852E03">
            <w:pPr>
              <w:widowControl/>
              <w:spacing w:line="24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w:t>
            </w:r>
          </w:p>
        </w:tc>
        <w:tc>
          <w:tcPr>
            <w:tcW w:w="1701" w:type="dxa"/>
            <w:tcBorders>
              <w:top w:val="single" w:color="000000" w:sz="8" w:space="0"/>
              <w:left w:val="single" w:color="000000" w:sz="8" w:space="0"/>
              <w:bottom w:val="single" w:color="000000" w:sz="8" w:space="0"/>
              <w:right w:val="single" w:color="000000" w:sz="8" w:space="0"/>
            </w:tcBorders>
            <w:vAlign w:val="center"/>
          </w:tcPr>
          <w:p w14:paraId="69411B24">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kern w:val="0"/>
                <w:sz w:val="21"/>
                <w:szCs w:val="21"/>
                <w:lang w:bidi="ar"/>
              </w:rPr>
              <w:t>A02010108</w:t>
            </w:r>
          </w:p>
        </w:tc>
        <w:tc>
          <w:tcPr>
            <w:tcW w:w="2268" w:type="dxa"/>
            <w:tcBorders>
              <w:top w:val="single" w:color="000000" w:sz="8" w:space="0"/>
              <w:left w:val="single" w:color="000000" w:sz="8" w:space="0"/>
              <w:bottom w:val="single" w:color="000000" w:sz="8" w:space="0"/>
              <w:right w:val="single" w:color="000000" w:sz="8" w:space="0"/>
            </w:tcBorders>
            <w:vAlign w:val="center"/>
          </w:tcPr>
          <w:p w14:paraId="618DBAEE">
            <w:pPr>
              <w:widowControl/>
              <w:spacing w:line="240" w:lineRule="atLeast"/>
              <w:ind w:firstLine="0" w:firstLineChars="0"/>
              <w:jc w:val="center"/>
              <w:textAlignment w:val="center"/>
              <w:rPr>
                <w:rFonts w:hint="eastAsia" w:ascii="仿宋_GB2312" w:hAnsi="仿宋_GB2312" w:cs="仿宋_GB2312"/>
                <w:color w:val="000000" w:themeColor="text1"/>
                <w:sz w:val="21"/>
                <w:szCs w:val="21"/>
                <w:lang w:bidi="ar"/>
                <w14:textFill>
                  <w14:solidFill>
                    <w14:schemeClr w14:val="tx1"/>
                  </w14:solidFill>
                </w14:textFill>
              </w:rPr>
            </w:pPr>
            <w:r>
              <w:rPr>
                <w:rFonts w:ascii="仿宋_GB2312" w:hAnsi="仿宋_GB2312" w:cs="仿宋_GB2312"/>
                <w:color w:val="000000" w:themeColor="text1"/>
                <w:sz w:val="21"/>
                <w:szCs w:val="21"/>
                <w:lang w:bidi="ar"/>
                <w14:textFill>
                  <w14:solidFill>
                    <w14:schemeClr w14:val="tx1"/>
                  </w14:solidFill>
                </w14:textFill>
              </w:rPr>
              <w:t>便携式计算机</w:t>
            </w:r>
          </w:p>
        </w:tc>
        <w:tc>
          <w:tcPr>
            <w:tcW w:w="4394" w:type="dxa"/>
            <w:tcBorders>
              <w:top w:val="single" w:color="000000" w:sz="8" w:space="0"/>
              <w:left w:val="single" w:color="000000" w:sz="8" w:space="0"/>
              <w:bottom w:val="single" w:color="000000" w:sz="8" w:space="0"/>
              <w:right w:val="single" w:color="000000" w:sz="8" w:space="0"/>
            </w:tcBorders>
            <w:vAlign w:val="center"/>
          </w:tcPr>
          <w:p w14:paraId="18FE0B90">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p>
        </w:tc>
      </w:tr>
      <w:tr w14:paraId="3A265A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179ECDE1">
            <w:pPr>
              <w:widowControl/>
              <w:spacing w:line="24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w:t>
            </w:r>
          </w:p>
        </w:tc>
        <w:tc>
          <w:tcPr>
            <w:tcW w:w="1701" w:type="dxa"/>
            <w:tcBorders>
              <w:top w:val="single" w:color="000000" w:sz="8" w:space="0"/>
              <w:left w:val="single" w:color="000000" w:sz="8" w:space="0"/>
              <w:bottom w:val="single" w:color="000000" w:sz="8" w:space="0"/>
              <w:right w:val="single" w:color="000000" w:sz="8" w:space="0"/>
            </w:tcBorders>
            <w:vAlign w:val="center"/>
          </w:tcPr>
          <w:p w14:paraId="45FFFFF4">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kern w:val="0"/>
                <w:sz w:val="21"/>
                <w:szCs w:val="21"/>
                <w:lang w:bidi="ar"/>
              </w:rPr>
              <w:t>A02021000</w:t>
            </w:r>
          </w:p>
        </w:tc>
        <w:tc>
          <w:tcPr>
            <w:tcW w:w="2268" w:type="dxa"/>
            <w:tcBorders>
              <w:top w:val="single" w:color="000000" w:sz="8" w:space="0"/>
              <w:left w:val="single" w:color="000000" w:sz="8" w:space="0"/>
              <w:bottom w:val="single" w:color="000000" w:sz="8" w:space="0"/>
              <w:right w:val="single" w:color="000000" w:sz="8" w:space="0"/>
            </w:tcBorders>
            <w:vAlign w:val="center"/>
          </w:tcPr>
          <w:p w14:paraId="177E8E44">
            <w:pPr>
              <w:widowControl/>
              <w:spacing w:line="240" w:lineRule="atLeast"/>
              <w:ind w:firstLine="0" w:firstLineChars="0"/>
              <w:jc w:val="center"/>
              <w:textAlignment w:val="center"/>
              <w:rPr>
                <w:rFonts w:hint="eastAsia" w:ascii="仿宋_GB2312" w:hAnsi="仿宋_GB2312" w:cs="仿宋_GB2312"/>
                <w:color w:val="000000" w:themeColor="text1"/>
                <w:sz w:val="21"/>
                <w:szCs w:val="21"/>
                <w:lang w:bidi="ar"/>
                <w14:textFill>
                  <w14:solidFill>
                    <w14:schemeClr w14:val="tx1"/>
                  </w14:solidFill>
                </w14:textFill>
              </w:rPr>
            </w:pPr>
            <w:r>
              <w:rPr>
                <w:rFonts w:ascii="仿宋_GB2312" w:hAnsi="仿宋_GB2312" w:cs="仿宋_GB2312"/>
                <w:color w:val="000000" w:themeColor="text1"/>
                <w:sz w:val="21"/>
                <w:szCs w:val="21"/>
                <w:lang w:bidi="ar"/>
                <w14:textFill>
                  <w14:solidFill>
                    <w14:schemeClr w14:val="tx1"/>
                  </w14:solidFill>
                </w14:textFill>
              </w:rPr>
              <w:t>打印机</w:t>
            </w:r>
          </w:p>
        </w:tc>
        <w:tc>
          <w:tcPr>
            <w:tcW w:w="4394" w:type="dxa"/>
            <w:tcBorders>
              <w:top w:val="single" w:color="000000" w:sz="8" w:space="0"/>
              <w:left w:val="single" w:color="000000" w:sz="8" w:space="0"/>
              <w:bottom w:val="single" w:color="000000" w:sz="8" w:space="0"/>
              <w:right w:val="single" w:color="000000" w:sz="8" w:space="0"/>
            </w:tcBorders>
            <w:vAlign w:val="center"/>
          </w:tcPr>
          <w:p w14:paraId="3D87A0D5">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sz w:val="21"/>
                <w:szCs w:val="21"/>
                <w:lang w:bidi="ar"/>
              </w:rPr>
              <w:t>限于A3黑白打印机、A3彩色打印机、A4黑白打印机、A4彩色打印机</w:t>
            </w:r>
          </w:p>
        </w:tc>
      </w:tr>
      <w:tr w14:paraId="7B420B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7DC731E3">
            <w:pPr>
              <w:widowControl/>
              <w:spacing w:line="24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w:t>
            </w:r>
          </w:p>
        </w:tc>
        <w:tc>
          <w:tcPr>
            <w:tcW w:w="1701" w:type="dxa"/>
            <w:tcBorders>
              <w:top w:val="single" w:color="000000" w:sz="8" w:space="0"/>
              <w:left w:val="single" w:color="000000" w:sz="8" w:space="0"/>
              <w:bottom w:val="single" w:color="000000" w:sz="8" w:space="0"/>
              <w:right w:val="single" w:color="000000" w:sz="8" w:space="0"/>
            </w:tcBorders>
            <w:vAlign w:val="center"/>
          </w:tcPr>
          <w:p w14:paraId="4DB54729">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kern w:val="0"/>
                <w:sz w:val="21"/>
                <w:szCs w:val="21"/>
                <w:lang w:bidi="ar"/>
              </w:rPr>
              <w:t>A02021104</w:t>
            </w:r>
          </w:p>
        </w:tc>
        <w:tc>
          <w:tcPr>
            <w:tcW w:w="2268" w:type="dxa"/>
            <w:tcBorders>
              <w:top w:val="single" w:color="000000" w:sz="8" w:space="0"/>
              <w:left w:val="single" w:color="000000" w:sz="8" w:space="0"/>
              <w:bottom w:val="single" w:color="000000" w:sz="8" w:space="0"/>
              <w:right w:val="single" w:color="000000" w:sz="8" w:space="0"/>
            </w:tcBorders>
            <w:vAlign w:val="center"/>
          </w:tcPr>
          <w:p w14:paraId="07987F77">
            <w:pPr>
              <w:widowControl/>
              <w:spacing w:line="240" w:lineRule="atLeast"/>
              <w:ind w:firstLine="0" w:firstLineChars="0"/>
              <w:jc w:val="center"/>
              <w:textAlignment w:val="center"/>
              <w:rPr>
                <w:rFonts w:hint="eastAsia" w:ascii="仿宋_GB2312" w:hAnsi="仿宋_GB2312" w:cs="仿宋_GB2312"/>
                <w:color w:val="000000" w:themeColor="text1"/>
                <w:sz w:val="21"/>
                <w:szCs w:val="21"/>
                <w:lang w:bidi="ar"/>
                <w14:textFill>
                  <w14:solidFill>
                    <w14:schemeClr w14:val="tx1"/>
                  </w14:solidFill>
                </w14:textFill>
              </w:rPr>
            </w:pPr>
            <w:r>
              <w:rPr>
                <w:rFonts w:ascii="仿宋_GB2312" w:hAnsi="仿宋_GB2312" w:cs="仿宋_GB2312"/>
                <w:color w:val="000000" w:themeColor="text1"/>
                <w:sz w:val="21"/>
                <w:szCs w:val="21"/>
                <w:lang w:bidi="ar"/>
                <w14:textFill>
                  <w14:solidFill>
                    <w14:schemeClr w14:val="tx1"/>
                  </w14:solidFill>
                </w14:textFill>
              </w:rPr>
              <w:t>液晶显示器</w:t>
            </w:r>
          </w:p>
        </w:tc>
        <w:tc>
          <w:tcPr>
            <w:tcW w:w="4394" w:type="dxa"/>
            <w:tcBorders>
              <w:top w:val="single" w:color="000000" w:sz="8" w:space="0"/>
              <w:left w:val="single" w:color="000000" w:sz="8" w:space="0"/>
              <w:bottom w:val="single" w:color="000000" w:sz="8" w:space="0"/>
              <w:right w:val="single" w:color="000000" w:sz="8" w:space="0"/>
            </w:tcBorders>
            <w:vAlign w:val="center"/>
          </w:tcPr>
          <w:p w14:paraId="1FF27E2B">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p>
        </w:tc>
      </w:tr>
      <w:tr w14:paraId="13CC4A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0065C6EB">
            <w:pPr>
              <w:widowControl/>
              <w:spacing w:line="24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w:t>
            </w:r>
          </w:p>
        </w:tc>
        <w:tc>
          <w:tcPr>
            <w:tcW w:w="1701" w:type="dxa"/>
            <w:tcBorders>
              <w:top w:val="single" w:color="000000" w:sz="8" w:space="0"/>
              <w:left w:val="single" w:color="000000" w:sz="8" w:space="0"/>
              <w:bottom w:val="single" w:color="000000" w:sz="8" w:space="0"/>
              <w:right w:val="single" w:color="000000" w:sz="8" w:space="0"/>
            </w:tcBorders>
            <w:vAlign w:val="center"/>
          </w:tcPr>
          <w:p w14:paraId="16743E3D">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kern w:val="0"/>
                <w:sz w:val="21"/>
                <w:szCs w:val="21"/>
                <w:lang w:bidi="ar"/>
              </w:rPr>
              <w:t>A02021118</w:t>
            </w:r>
          </w:p>
        </w:tc>
        <w:tc>
          <w:tcPr>
            <w:tcW w:w="2268" w:type="dxa"/>
            <w:tcBorders>
              <w:top w:val="single" w:color="000000" w:sz="8" w:space="0"/>
              <w:left w:val="single" w:color="000000" w:sz="8" w:space="0"/>
              <w:bottom w:val="single" w:color="000000" w:sz="8" w:space="0"/>
              <w:right w:val="single" w:color="000000" w:sz="8" w:space="0"/>
            </w:tcBorders>
            <w:vAlign w:val="center"/>
          </w:tcPr>
          <w:p w14:paraId="70BAEB5A">
            <w:pPr>
              <w:widowControl/>
              <w:spacing w:line="240" w:lineRule="atLeast"/>
              <w:ind w:firstLine="0" w:firstLineChars="0"/>
              <w:jc w:val="center"/>
              <w:textAlignment w:val="center"/>
              <w:rPr>
                <w:rFonts w:hint="eastAsia" w:ascii="仿宋_GB2312" w:hAnsi="仿宋_GB2312" w:cs="仿宋_GB2312"/>
                <w:color w:val="000000" w:themeColor="text1"/>
                <w:sz w:val="21"/>
                <w:szCs w:val="21"/>
                <w:lang w:bidi="ar"/>
                <w14:textFill>
                  <w14:solidFill>
                    <w14:schemeClr w14:val="tx1"/>
                  </w14:solidFill>
                </w14:textFill>
              </w:rPr>
            </w:pPr>
            <w:r>
              <w:rPr>
                <w:rFonts w:ascii="仿宋_GB2312" w:hAnsi="仿宋_GB2312" w:cs="仿宋_GB2312"/>
                <w:color w:val="000000" w:themeColor="text1"/>
                <w:sz w:val="21"/>
                <w:szCs w:val="21"/>
                <w:lang w:bidi="ar"/>
                <w14:textFill>
                  <w14:solidFill>
                    <w14:schemeClr w14:val="tx1"/>
                  </w14:solidFill>
                </w14:textFill>
              </w:rPr>
              <w:t>扫描仪</w:t>
            </w:r>
          </w:p>
        </w:tc>
        <w:tc>
          <w:tcPr>
            <w:tcW w:w="4394" w:type="dxa"/>
            <w:tcBorders>
              <w:top w:val="single" w:color="000000" w:sz="8" w:space="0"/>
              <w:left w:val="single" w:color="000000" w:sz="8" w:space="0"/>
              <w:bottom w:val="single" w:color="000000" w:sz="8" w:space="0"/>
              <w:right w:val="single" w:color="000000" w:sz="8" w:space="0"/>
            </w:tcBorders>
            <w:vAlign w:val="center"/>
          </w:tcPr>
          <w:p w14:paraId="31CD614F">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p>
        </w:tc>
      </w:tr>
      <w:tr w14:paraId="4869CB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08C93823">
            <w:pPr>
              <w:widowControl/>
              <w:spacing w:line="24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7</w:t>
            </w:r>
          </w:p>
        </w:tc>
        <w:tc>
          <w:tcPr>
            <w:tcW w:w="1701" w:type="dxa"/>
            <w:tcBorders>
              <w:top w:val="single" w:color="000000" w:sz="8" w:space="0"/>
              <w:left w:val="single" w:color="000000" w:sz="8" w:space="0"/>
              <w:bottom w:val="single" w:color="000000" w:sz="8" w:space="0"/>
              <w:right w:val="single" w:color="000000" w:sz="8" w:space="0"/>
            </w:tcBorders>
            <w:vAlign w:val="center"/>
          </w:tcPr>
          <w:p w14:paraId="71F87C3A">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kern w:val="0"/>
                <w:sz w:val="21"/>
                <w:szCs w:val="21"/>
                <w:lang w:bidi="ar"/>
              </w:rPr>
              <w:t>A08060301</w:t>
            </w:r>
          </w:p>
        </w:tc>
        <w:tc>
          <w:tcPr>
            <w:tcW w:w="2268" w:type="dxa"/>
            <w:tcBorders>
              <w:top w:val="single" w:color="000000" w:sz="8" w:space="0"/>
              <w:left w:val="single" w:color="000000" w:sz="8" w:space="0"/>
              <w:bottom w:val="single" w:color="000000" w:sz="8" w:space="0"/>
              <w:right w:val="single" w:color="000000" w:sz="8" w:space="0"/>
            </w:tcBorders>
            <w:vAlign w:val="center"/>
          </w:tcPr>
          <w:p w14:paraId="3C05A441">
            <w:pPr>
              <w:widowControl/>
              <w:spacing w:line="240" w:lineRule="atLeast"/>
              <w:ind w:firstLine="0" w:firstLineChars="0"/>
              <w:jc w:val="center"/>
              <w:textAlignment w:val="center"/>
              <w:rPr>
                <w:rFonts w:hint="eastAsia" w:ascii="仿宋_GB2312" w:hAnsi="仿宋_GB2312" w:cs="仿宋_GB2312"/>
                <w:color w:val="000000" w:themeColor="text1"/>
                <w:sz w:val="21"/>
                <w:szCs w:val="21"/>
                <w:lang w:bidi="ar"/>
                <w14:textFill>
                  <w14:solidFill>
                    <w14:schemeClr w14:val="tx1"/>
                  </w14:solidFill>
                </w14:textFill>
              </w:rPr>
            </w:pPr>
            <w:r>
              <w:rPr>
                <w:rFonts w:ascii="仿宋_GB2312" w:hAnsi="仿宋_GB2312" w:cs="仿宋_GB2312"/>
                <w:color w:val="000000" w:themeColor="text1"/>
                <w:sz w:val="21"/>
                <w:szCs w:val="21"/>
                <w:lang w:bidi="ar"/>
                <w14:textFill>
                  <w14:solidFill>
                    <w14:schemeClr w14:val="tx1"/>
                  </w14:solidFill>
                </w14:textFill>
              </w:rPr>
              <w:t>基础软件</w:t>
            </w:r>
          </w:p>
        </w:tc>
        <w:tc>
          <w:tcPr>
            <w:tcW w:w="4394" w:type="dxa"/>
            <w:tcBorders>
              <w:top w:val="single" w:color="000000" w:sz="8" w:space="0"/>
              <w:left w:val="single" w:color="000000" w:sz="8" w:space="0"/>
              <w:bottom w:val="single" w:color="000000" w:sz="8" w:space="0"/>
              <w:right w:val="single" w:color="000000" w:sz="8" w:space="0"/>
            </w:tcBorders>
            <w:vAlign w:val="center"/>
          </w:tcPr>
          <w:p w14:paraId="44BC232A">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p>
        </w:tc>
      </w:tr>
      <w:tr w14:paraId="4051E8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6455A764">
            <w:pPr>
              <w:widowControl/>
              <w:spacing w:line="24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w:t>
            </w:r>
          </w:p>
        </w:tc>
        <w:tc>
          <w:tcPr>
            <w:tcW w:w="1701" w:type="dxa"/>
            <w:tcBorders>
              <w:top w:val="single" w:color="000000" w:sz="8" w:space="0"/>
              <w:left w:val="single" w:color="000000" w:sz="8" w:space="0"/>
              <w:bottom w:val="single" w:color="000000" w:sz="8" w:space="0"/>
              <w:right w:val="single" w:color="000000" w:sz="8" w:space="0"/>
            </w:tcBorders>
            <w:vAlign w:val="center"/>
          </w:tcPr>
          <w:p w14:paraId="5A4F14A6">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ascii="仿宋_GB2312" w:hAnsi="仿宋_GB2312" w:cs="仿宋_GB2312"/>
                <w:color w:val="000000"/>
                <w:kern w:val="0"/>
                <w:sz w:val="21"/>
                <w:szCs w:val="21"/>
                <w:lang w:bidi="ar"/>
              </w:rPr>
              <w:t>A08060303</w:t>
            </w:r>
          </w:p>
        </w:tc>
        <w:tc>
          <w:tcPr>
            <w:tcW w:w="2268" w:type="dxa"/>
            <w:tcBorders>
              <w:top w:val="single" w:color="000000" w:sz="8" w:space="0"/>
              <w:left w:val="single" w:color="000000" w:sz="8" w:space="0"/>
              <w:bottom w:val="single" w:color="000000" w:sz="8" w:space="0"/>
              <w:right w:val="single" w:color="000000" w:sz="8" w:space="0"/>
            </w:tcBorders>
            <w:vAlign w:val="center"/>
          </w:tcPr>
          <w:p w14:paraId="2F986C12">
            <w:pPr>
              <w:widowControl/>
              <w:spacing w:line="240" w:lineRule="atLeast"/>
              <w:ind w:firstLine="0" w:firstLineChars="0"/>
              <w:jc w:val="center"/>
              <w:textAlignment w:val="center"/>
              <w:rPr>
                <w:rFonts w:hint="eastAsia" w:ascii="仿宋_GB2312" w:hAnsi="仿宋_GB2312" w:cs="仿宋_GB2312"/>
                <w:color w:val="000000" w:themeColor="text1"/>
                <w:kern w:val="0"/>
                <w:sz w:val="21"/>
                <w:szCs w:val="21"/>
                <w:lang w:bidi="ar"/>
                <w14:textFill>
                  <w14:solidFill>
                    <w14:schemeClr w14:val="tx1"/>
                  </w14:solidFill>
                </w14:textFill>
              </w:rPr>
            </w:pPr>
            <w:r>
              <w:rPr>
                <w:rFonts w:ascii="仿宋_GB2312" w:hAnsi="仿宋_GB2312" w:cs="仿宋_GB2312"/>
                <w:color w:val="000000" w:themeColor="text1"/>
                <w:kern w:val="0"/>
                <w:sz w:val="21"/>
                <w:szCs w:val="21"/>
                <w:lang w:bidi="ar"/>
                <w14:textFill>
                  <w14:solidFill>
                    <w14:schemeClr w14:val="tx1"/>
                  </w14:solidFill>
                </w14:textFill>
              </w:rPr>
              <w:t>应用软件</w:t>
            </w:r>
          </w:p>
        </w:tc>
        <w:tc>
          <w:tcPr>
            <w:tcW w:w="4394" w:type="dxa"/>
            <w:tcBorders>
              <w:top w:val="single" w:color="000000" w:sz="8" w:space="0"/>
              <w:left w:val="single" w:color="000000" w:sz="8" w:space="0"/>
              <w:bottom w:val="single" w:color="000000" w:sz="8" w:space="0"/>
              <w:right w:val="single" w:color="000000" w:sz="8" w:space="0"/>
            </w:tcBorders>
            <w:vAlign w:val="center"/>
          </w:tcPr>
          <w:p w14:paraId="5D559B16">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ascii="仿宋_GB2312" w:hAnsi="仿宋_GB2312" w:cs="仿宋_GB2312"/>
                <w:color w:val="000000"/>
                <w:kern w:val="0"/>
                <w:sz w:val="21"/>
                <w:szCs w:val="21"/>
                <w:lang w:bidi="ar"/>
              </w:rPr>
              <w:t>限于信息安全软件</w:t>
            </w:r>
          </w:p>
        </w:tc>
      </w:tr>
      <w:tr w14:paraId="2CCAD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5ECA0586">
            <w:pPr>
              <w:widowControl/>
              <w:spacing w:line="24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9</w:t>
            </w:r>
          </w:p>
        </w:tc>
        <w:tc>
          <w:tcPr>
            <w:tcW w:w="1701" w:type="dxa"/>
            <w:tcBorders>
              <w:top w:val="single" w:color="000000" w:sz="8" w:space="0"/>
              <w:left w:val="single" w:color="000000" w:sz="8" w:space="0"/>
              <w:bottom w:val="single" w:color="000000" w:sz="8" w:space="0"/>
              <w:right w:val="single" w:color="000000" w:sz="8" w:space="0"/>
            </w:tcBorders>
            <w:vAlign w:val="center"/>
          </w:tcPr>
          <w:p w14:paraId="61C9EAE0">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kern w:val="0"/>
                <w:sz w:val="21"/>
                <w:szCs w:val="21"/>
                <w:lang w:bidi="ar"/>
              </w:rPr>
              <w:t>A02020100</w:t>
            </w:r>
          </w:p>
        </w:tc>
        <w:tc>
          <w:tcPr>
            <w:tcW w:w="2268" w:type="dxa"/>
            <w:tcBorders>
              <w:top w:val="single" w:color="000000" w:sz="8" w:space="0"/>
              <w:left w:val="single" w:color="000000" w:sz="8" w:space="0"/>
              <w:bottom w:val="single" w:color="000000" w:sz="8" w:space="0"/>
              <w:right w:val="single" w:color="000000" w:sz="8" w:space="0"/>
            </w:tcBorders>
            <w:vAlign w:val="center"/>
          </w:tcPr>
          <w:p w14:paraId="2C002CE5">
            <w:pPr>
              <w:widowControl/>
              <w:spacing w:line="240" w:lineRule="atLeast"/>
              <w:ind w:firstLine="0" w:firstLineChars="0"/>
              <w:jc w:val="center"/>
              <w:textAlignment w:val="center"/>
              <w:rPr>
                <w:rFonts w:hint="eastAsia" w:ascii="仿宋_GB2312" w:hAnsi="仿宋_GB2312" w:cs="仿宋_GB2312"/>
                <w:color w:val="000000" w:themeColor="text1"/>
                <w:sz w:val="21"/>
                <w:szCs w:val="21"/>
                <w:lang w:bidi="ar"/>
                <w14:textFill>
                  <w14:solidFill>
                    <w14:schemeClr w14:val="tx1"/>
                  </w14:solidFill>
                </w14:textFill>
              </w:rPr>
            </w:pPr>
            <w:r>
              <w:rPr>
                <w:rFonts w:ascii="仿宋_GB2312" w:hAnsi="仿宋_GB2312" w:cs="仿宋_GB2312"/>
                <w:color w:val="000000" w:themeColor="text1"/>
                <w:sz w:val="21"/>
                <w:szCs w:val="21"/>
                <w:lang w:bidi="ar"/>
                <w14:textFill>
                  <w14:solidFill>
                    <w14:schemeClr w14:val="tx1"/>
                  </w14:solidFill>
                </w14:textFill>
              </w:rPr>
              <w:t>复印机</w:t>
            </w:r>
          </w:p>
        </w:tc>
        <w:tc>
          <w:tcPr>
            <w:tcW w:w="4394" w:type="dxa"/>
            <w:tcBorders>
              <w:top w:val="single" w:color="000000" w:sz="8" w:space="0"/>
              <w:left w:val="single" w:color="000000" w:sz="8" w:space="0"/>
              <w:bottom w:val="single" w:color="000000" w:sz="8" w:space="0"/>
              <w:right w:val="single" w:color="000000" w:sz="8" w:space="0"/>
            </w:tcBorders>
            <w:vAlign w:val="center"/>
          </w:tcPr>
          <w:p w14:paraId="4FBCA34F">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p>
        </w:tc>
      </w:tr>
      <w:tr w14:paraId="052918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322FD77B">
            <w:pPr>
              <w:widowControl/>
              <w:spacing w:line="24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10</w:t>
            </w:r>
          </w:p>
        </w:tc>
        <w:tc>
          <w:tcPr>
            <w:tcW w:w="1701" w:type="dxa"/>
            <w:tcBorders>
              <w:top w:val="single" w:color="000000" w:sz="8" w:space="0"/>
              <w:left w:val="single" w:color="000000" w:sz="8" w:space="0"/>
              <w:bottom w:val="single" w:color="000000" w:sz="8" w:space="0"/>
              <w:right w:val="single" w:color="000000" w:sz="8" w:space="0"/>
            </w:tcBorders>
            <w:vAlign w:val="center"/>
          </w:tcPr>
          <w:p w14:paraId="667E2E1D">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kern w:val="0"/>
                <w:sz w:val="21"/>
                <w:szCs w:val="21"/>
                <w:lang w:bidi="ar"/>
              </w:rPr>
              <w:t>A02020200</w:t>
            </w:r>
          </w:p>
        </w:tc>
        <w:tc>
          <w:tcPr>
            <w:tcW w:w="2268" w:type="dxa"/>
            <w:tcBorders>
              <w:top w:val="single" w:color="000000" w:sz="8" w:space="0"/>
              <w:left w:val="single" w:color="000000" w:sz="8" w:space="0"/>
              <w:bottom w:val="single" w:color="000000" w:sz="8" w:space="0"/>
              <w:right w:val="single" w:color="000000" w:sz="8" w:space="0"/>
            </w:tcBorders>
            <w:vAlign w:val="center"/>
          </w:tcPr>
          <w:p w14:paraId="560578CA">
            <w:pPr>
              <w:widowControl/>
              <w:spacing w:line="240" w:lineRule="atLeast"/>
              <w:ind w:firstLine="0" w:firstLineChars="0"/>
              <w:jc w:val="center"/>
              <w:textAlignment w:val="center"/>
              <w:rPr>
                <w:rFonts w:hint="eastAsia" w:ascii="仿宋_GB2312" w:hAnsi="仿宋_GB2312" w:cs="仿宋_GB2312"/>
                <w:color w:val="000000" w:themeColor="text1"/>
                <w:sz w:val="21"/>
                <w:szCs w:val="21"/>
                <w:lang w:bidi="ar"/>
                <w14:textFill>
                  <w14:solidFill>
                    <w14:schemeClr w14:val="tx1"/>
                  </w14:solidFill>
                </w14:textFill>
              </w:rPr>
            </w:pPr>
            <w:r>
              <w:rPr>
                <w:rFonts w:ascii="仿宋_GB2312" w:hAnsi="仿宋_GB2312" w:cs="仿宋_GB2312"/>
                <w:color w:val="000000" w:themeColor="text1"/>
                <w:sz w:val="21"/>
                <w:szCs w:val="21"/>
                <w:lang w:bidi="ar"/>
                <w14:textFill>
                  <w14:solidFill>
                    <w14:schemeClr w14:val="tx1"/>
                  </w14:solidFill>
                </w14:textFill>
              </w:rPr>
              <w:t>投影仪</w:t>
            </w:r>
          </w:p>
        </w:tc>
        <w:tc>
          <w:tcPr>
            <w:tcW w:w="4394" w:type="dxa"/>
            <w:tcBorders>
              <w:top w:val="single" w:color="000000" w:sz="8" w:space="0"/>
              <w:left w:val="single" w:color="000000" w:sz="8" w:space="0"/>
              <w:bottom w:val="single" w:color="000000" w:sz="8" w:space="0"/>
              <w:right w:val="single" w:color="000000" w:sz="8" w:space="0"/>
            </w:tcBorders>
            <w:vAlign w:val="center"/>
          </w:tcPr>
          <w:p w14:paraId="57032C87">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sz w:val="21"/>
                <w:szCs w:val="21"/>
                <w:lang w:bidi="ar"/>
              </w:rPr>
              <w:t>用于测量、测绘等专用投影仪除外</w:t>
            </w:r>
          </w:p>
        </w:tc>
      </w:tr>
      <w:tr w14:paraId="64EAB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4973264C">
            <w:pPr>
              <w:widowControl/>
              <w:spacing w:line="24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11</w:t>
            </w:r>
          </w:p>
        </w:tc>
        <w:tc>
          <w:tcPr>
            <w:tcW w:w="1701" w:type="dxa"/>
            <w:tcBorders>
              <w:top w:val="single" w:color="000000" w:sz="8" w:space="0"/>
              <w:left w:val="single" w:color="000000" w:sz="8" w:space="0"/>
              <w:bottom w:val="single" w:color="000000" w:sz="8" w:space="0"/>
              <w:right w:val="single" w:color="000000" w:sz="8" w:space="0"/>
            </w:tcBorders>
            <w:vAlign w:val="center"/>
          </w:tcPr>
          <w:p w14:paraId="47C622AD">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kern w:val="0"/>
                <w:sz w:val="21"/>
                <w:szCs w:val="21"/>
                <w:lang w:bidi="ar"/>
              </w:rPr>
              <w:t>A02020400</w:t>
            </w:r>
          </w:p>
        </w:tc>
        <w:tc>
          <w:tcPr>
            <w:tcW w:w="2268" w:type="dxa"/>
            <w:tcBorders>
              <w:top w:val="single" w:color="000000" w:sz="8" w:space="0"/>
              <w:left w:val="single" w:color="000000" w:sz="8" w:space="0"/>
              <w:bottom w:val="single" w:color="000000" w:sz="8" w:space="0"/>
              <w:right w:val="single" w:color="000000" w:sz="8" w:space="0"/>
            </w:tcBorders>
            <w:vAlign w:val="center"/>
          </w:tcPr>
          <w:p w14:paraId="24EB810C">
            <w:pPr>
              <w:widowControl/>
              <w:spacing w:line="240" w:lineRule="atLeast"/>
              <w:ind w:firstLine="0" w:firstLineChars="0"/>
              <w:jc w:val="center"/>
              <w:textAlignment w:val="center"/>
              <w:rPr>
                <w:rFonts w:hint="eastAsia" w:ascii="仿宋_GB2312" w:hAnsi="仿宋_GB2312" w:cs="仿宋_GB2312"/>
                <w:color w:val="000000" w:themeColor="text1"/>
                <w:sz w:val="21"/>
                <w:szCs w:val="21"/>
                <w:lang w:bidi="ar"/>
                <w14:textFill>
                  <w14:solidFill>
                    <w14:schemeClr w14:val="tx1"/>
                  </w14:solidFill>
                </w14:textFill>
              </w:rPr>
            </w:pPr>
            <w:r>
              <w:rPr>
                <w:rFonts w:ascii="仿宋_GB2312" w:hAnsi="仿宋_GB2312" w:cs="仿宋_GB2312"/>
                <w:color w:val="000000" w:themeColor="text1"/>
                <w:sz w:val="21"/>
                <w:szCs w:val="21"/>
                <w:lang w:bidi="ar"/>
                <w14:textFill>
                  <w14:solidFill>
                    <w14:schemeClr w14:val="tx1"/>
                  </w14:solidFill>
                </w14:textFill>
              </w:rPr>
              <w:t>多功能一体机</w:t>
            </w:r>
          </w:p>
        </w:tc>
        <w:tc>
          <w:tcPr>
            <w:tcW w:w="4394" w:type="dxa"/>
            <w:tcBorders>
              <w:top w:val="single" w:color="000000" w:sz="8" w:space="0"/>
              <w:left w:val="single" w:color="000000" w:sz="8" w:space="0"/>
              <w:bottom w:val="single" w:color="000000" w:sz="8" w:space="0"/>
              <w:right w:val="single" w:color="000000" w:sz="8" w:space="0"/>
            </w:tcBorders>
            <w:vAlign w:val="center"/>
          </w:tcPr>
          <w:p w14:paraId="7E30BF71">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p>
        </w:tc>
      </w:tr>
      <w:tr w14:paraId="37620E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631D6809">
            <w:pPr>
              <w:widowControl/>
              <w:spacing w:line="24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w:t>
            </w:r>
          </w:p>
        </w:tc>
        <w:tc>
          <w:tcPr>
            <w:tcW w:w="1701" w:type="dxa"/>
            <w:tcBorders>
              <w:top w:val="single" w:color="000000" w:sz="8" w:space="0"/>
              <w:left w:val="single" w:color="000000" w:sz="8" w:space="0"/>
              <w:bottom w:val="single" w:color="000000" w:sz="8" w:space="0"/>
              <w:right w:val="single" w:color="000000" w:sz="8" w:space="0"/>
            </w:tcBorders>
            <w:vAlign w:val="center"/>
          </w:tcPr>
          <w:p w14:paraId="55B5B3C3">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kern w:val="0"/>
                <w:sz w:val="21"/>
                <w:szCs w:val="21"/>
                <w:lang w:bidi="ar"/>
              </w:rPr>
              <w:t>A02021103</w:t>
            </w:r>
          </w:p>
        </w:tc>
        <w:tc>
          <w:tcPr>
            <w:tcW w:w="2268" w:type="dxa"/>
            <w:tcBorders>
              <w:top w:val="single" w:color="000000" w:sz="8" w:space="0"/>
              <w:left w:val="single" w:color="000000" w:sz="8" w:space="0"/>
              <w:bottom w:val="single" w:color="000000" w:sz="8" w:space="0"/>
              <w:right w:val="single" w:color="000000" w:sz="8" w:space="0"/>
            </w:tcBorders>
            <w:vAlign w:val="center"/>
          </w:tcPr>
          <w:p w14:paraId="4DBFC5AB">
            <w:pPr>
              <w:widowControl/>
              <w:spacing w:line="240" w:lineRule="atLeast"/>
              <w:ind w:firstLine="0" w:firstLineChars="0"/>
              <w:jc w:val="center"/>
              <w:textAlignment w:val="center"/>
              <w:rPr>
                <w:rFonts w:hint="eastAsia" w:ascii="仿宋_GB2312" w:hAnsi="仿宋_GB2312" w:cs="仿宋_GB2312"/>
                <w:color w:val="000000" w:themeColor="text1"/>
                <w:sz w:val="21"/>
                <w:szCs w:val="21"/>
                <w:lang w:bidi="ar"/>
                <w14:textFill>
                  <w14:solidFill>
                    <w14:schemeClr w14:val="tx1"/>
                  </w14:solidFill>
                </w14:textFill>
              </w:rPr>
            </w:pPr>
            <w:r>
              <w:rPr>
                <w:rFonts w:hint="eastAsia" w:ascii="仿宋_GB2312" w:hAnsi="仿宋_GB2312" w:cs="仿宋_GB2312"/>
                <w:color w:val="000000" w:themeColor="text1"/>
                <w:sz w:val="21"/>
                <w:szCs w:val="21"/>
                <w:lang w:bidi="ar"/>
                <w14:textFill>
                  <w14:solidFill>
                    <w14:schemeClr w14:val="tx1"/>
                  </w14:solidFill>
                </w14:textFill>
              </w:rPr>
              <w:t>LED</w:t>
            </w:r>
            <w:r>
              <w:rPr>
                <w:rFonts w:ascii="仿宋_GB2312" w:hAnsi="仿宋_GB2312" w:cs="仿宋_GB2312"/>
                <w:color w:val="000000" w:themeColor="text1"/>
                <w:sz w:val="21"/>
                <w:szCs w:val="21"/>
                <w:lang w:bidi="ar"/>
                <w14:textFill>
                  <w14:solidFill>
                    <w14:schemeClr w14:val="tx1"/>
                  </w14:solidFill>
                </w14:textFill>
              </w:rPr>
              <w:t>显示屏</w:t>
            </w:r>
          </w:p>
        </w:tc>
        <w:tc>
          <w:tcPr>
            <w:tcW w:w="4394" w:type="dxa"/>
            <w:tcBorders>
              <w:top w:val="single" w:color="000000" w:sz="8" w:space="0"/>
              <w:left w:val="single" w:color="000000" w:sz="8" w:space="0"/>
              <w:bottom w:val="single" w:color="000000" w:sz="8" w:space="0"/>
              <w:right w:val="single" w:color="000000" w:sz="8" w:space="0"/>
            </w:tcBorders>
            <w:vAlign w:val="center"/>
          </w:tcPr>
          <w:p w14:paraId="06B9A571">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hint="eastAsia" w:ascii="仿宋_GB2312" w:hAnsi="仿宋_GB2312" w:cs="仿宋_GB2312"/>
                <w:color w:val="000000"/>
                <w:kern w:val="0"/>
                <w:sz w:val="21"/>
                <w:szCs w:val="21"/>
                <w:lang w:bidi="ar"/>
              </w:rPr>
              <w:t>单项或批量1</w:t>
            </w:r>
            <w:r>
              <w:rPr>
                <w:rFonts w:ascii="仿宋_GB2312" w:hAnsi="仿宋_GB2312" w:cs="仿宋_GB2312"/>
                <w:color w:val="000000"/>
                <w:kern w:val="0"/>
                <w:sz w:val="21"/>
                <w:szCs w:val="21"/>
                <w:lang w:bidi="ar"/>
              </w:rPr>
              <w:t>0</w:t>
            </w:r>
            <w:r>
              <w:rPr>
                <w:rFonts w:hint="eastAsia" w:ascii="仿宋_GB2312" w:hAnsi="仿宋_GB2312" w:cs="仿宋_GB2312"/>
                <w:color w:val="000000"/>
                <w:kern w:val="0"/>
                <w:sz w:val="21"/>
                <w:szCs w:val="21"/>
                <w:lang w:bidi="ar"/>
              </w:rPr>
              <w:t>万元以上</w:t>
            </w:r>
          </w:p>
        </w:tc>
      </w:tr>
      <w:tr w14:paraId="5988B9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7B24AB0E">
            <w:pPr>
              <w:widowControl/>
              <w:spacing w:line="24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13</w:t>
            </w:r>
          </w:p>
        </w:tc>
        <w:tc>
          <w:tcPr>
            <w:tcW w:w="1701" w:type="dxa"/>
            <w:tcBorders>
              <w:top w:val="single" w:color="000000" w:sz="8" w:space="0"/>
              <w:left w:val="single" w:color="000000" w:sz="8" w:space="0"/>
              <w:bottom w:val="single" w:color="000000" w:sz="8" w:space="0"/>
              <w:right w:val="single" w:color="000000" w:sz="8" w:space="0"/>
            </w:tcBorders>
            <w:vAlign w:val="center"/>
          </w:tcPr>
          <w:p w14:paraId="10938EDE">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kern w:val="0"/>
                <w:sz w:val="21"/>
                <w:szCs w:val="21"/>
                <w:lang w:bidi="ar"/>
              </w:rPr>
              <w:t>A02020800</w:t>
            </w:r>
          </w:p>
        </w:tc>
        <w:tc>
          <w:tcPr>
            <w:tcW w:w="2268" w:type="dxa"/>
            <w:tcBorders>
              <w:top w:val="single" w:color="000000" w:sz="8" w:space="0"/>
              <w:left w:val="single" w:color="000000" w:sz="8" w:space="0"/>
              <w:bottom w:val="single" w:color="000000" w:sz="8" w:space="0"/>
              <w:right w:val="single" w:color="000000" w:sz="8" w:space="0"/>
            </w:tcBorders>
            <w:vAlign w:val="center"/>
          </w:tcPr>
          <w:p w14:paraId="13F22282">
            <w:pPr>
              <w:widowControl/>
              <w:spacing w:line="240" w:lineRule="atLeast"/>
              <w:ind w:firstLine="0" w:firstLineChars="0"/>
              <w:jc w:val="center"/>
              <w:textAlignment w:val="center"/>
              <w:rPr>
                <w:rFonts w:hint="eastAsia" w:ascii="仿宋_GB2312" w:hAnsi="仿宋_GB2312" w:cs="仿宋_GB2312"/>
                <w:color w:val="000000" w:themeColor="text1"/>
                <w:sz w:val="21"/>
                <w:szCs w:val="21"/>
                <w:lang w:bidi="ar"/>
                <w14:textFill>
                  <w14:solidFill>
                    <w14:schemeClr w14:val="tx1"/>
                  </w14:solidFill>
                </w14:textFill>
              </w:rPr>
            </w:pPr>
            <w:r>
              <w:rPr>
                <w:rFonts w:ascii="仿宋_GB2312" w:hAnsi="仿宋_GB2312" w:cs="仿宋_GB2312"/>
                <w:color w:val="000000" w:themeColor="text1"/>
                <w:sz w:val="21"/>
                <w:szCs w:val="21"/>
                <w:lang w:bidi="ar"/>
                <w14:textFill>
                  <w14:solidFill>
                    <w14:schemeClr w14:val="tx1"/>
                  </w14:solidFill>
                </w14:textFill>
              </w:rPr>
              <w:t>触控一体机</w:t>
            </w:r>
          </w:p>
        </w:tc>
        <w:tc>
          <w:tcPr>
            <w:tcW w:w="4394" w:type="dxa"/>
            <w:tcBorders>
              <w:top w:val="single" w:color="000000" w:sz="8" w:space="0"/>
              <w:left w:val="single" w:color="000000" w:sz="8" w:space="0"/>
              <w:bottom w:val="single" w:color="000000" w:sz="8" w:space="0"/>
              <w:right w:val="single" w:color="000000" w:sz="8" w:space="0"/>
            </w:tcBorders>
            <w:vAlign w:val="center"/>
          </w:tcPr>
          <w:p w14:paraId="4E310FFA">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hint="eastAsia" w:ascii="仿宋_GB2312" w:hAnsi="仿宋_GB2312" w:cs="仿宋_GB2312"/>
                <w:color w:val="000000"/>
                <w:kern w:val="0"/>
                <w:sz w:val="21"/>
                <w:szCs w:val="21"/>
                <w:lang w:bidi="ar"/>
              </w:rPr>
              <w:t>单项或批量1</w:t>
            </w:r>
            <w:r>
              <w:rPr>
                <w:rFonts w:ascii="仿宋_GB2312" w:hAnsi="仿宋_GB2312" w:cs="仿宋_GB2312"/>
                <w:color w:val="000000"/>
                <w:kern w:val="0"/>
                <w:sz w:val="21"/>
                <w:szCs w:val="21"/>
                <w:lang w:bidi="ar"/>
              </w:rPr>
              <w:t>0</w:t>
            </w:r>
            <w:r>
              <w:rPr>
                <w:rFonts w:hint="eastAsia" w:ascii="仿宋_GB2312" w:hAnsi="仿宋_GB2312" w:cs="仿宋_GB2312"/>
                <w:color w:val="000000"/>
                <w:kern w:val="0"/>
                <w:sz w:val="21"/>
                <w:szCs w:val="21"/>
                <w:lang w:bidi="ar"/>
              </w:rPr>
              <w:t>万元以上</w:t>
            </w:r>
          </w:p>
        </w:tc>
      </w:tr>
      <w:tr w14:paraId="34F741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4CDCF2D2">
            <w:pPr>
              <w:widowControl/>
              <w:spacing w:line="24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14</w:t>
            </w:r>
          </w:p>
        </w:tc>
        <w:tc>
          <w:tcPr>
            <w:tcW w:w="1701" w:type="dxa"/>
            <w:tcBorders>
              <w:top w:val="single" w:color="000000" w:sz="8" w:space="0"/>
              <w:left w:val="single" w:color="000000" w:sz="8" w:space="0"/>
              <w:bottom w:val="single" w:color="000000" w:sz="8" w:space="0"/>
              <w:right w:val="single" w:color="000000" w:sz="8" w:space="0"/>
            </w:tcBorders>
            <w:vAlign w:val="center"/>
          </w:tcPr>
          <w:p w14:paraId="51E90280">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kern w:val="0"/>
                <w:sz w:val="21"/>
                <w:szCs w:val="21"/>
                <w:lang w:bidi="ar"/>
              </w:rPr>
              <w:t>A02021301</w:t>
            </w:r>
          </w:p>
        </w:tc>
        <w:tc>
          <w:tcPr>
            <w:tcW w:w="2268" w:type="dxa"/>
            <w:tcBorders>
              <w:top w:val="single" w:color="000000" w:sz="8" w:space="0"/>
              <w:left w:val="single" w:color="000000" w:sz="8" w:space="0"/>
              <w:bottom w:val="single" w:color="000000" w:sz="8" w:space="0"/>
              <w:right w:val="single" w:color="000000" w:sz="8" w:space="0"/>
            </w:tcBorders>
            <w:vAlign w:val="center"/>
          </w:tcPr>
          <w:p w14:paraId="46D93B7E">
            <w:pPr>
              <w:widowControl/>
              <w:spacing w:line="240" w:lineRule="atLeast"/>
              <w:ind w:firstLine="0" w:firstLineChars="0"/>
              <w:jc w:val="center"/>
              <w:textAlignment w:val="center"/>
              <w:rPr>
                <w:rFonts w:hint="eastAsia" w:ascii="仿宋_GB2312" w:hAnsi="仿宋_GB2312" w:cs="仿宋_GB2312"/>
                <w:color w:val="000000" w:themeColor="text1"/>
                <w:sz w:val="21"/>
                <w:szCs w:val="21"/>
                <w:lang w:bidi="ar"/>
                <w14:textFill>
                  <w14:solidFill>
                    <w14:schemeClr w14:val="tx1"/>
                  </w14:solidFill>
                </w14:textFill>
              </w:rPr>
            </w:pPr>
            <w:r>
              <w:rPr>
                <w:rFonts w:ascii="仿宋_GB2312" w:hAnsi="仿宋_GB2312" w:cs="仿宋_GB2312"/>
                <w:color w:val="000000" w:themeColor="text1"/>
                <w:sz w:val="21"/>
                <w:szCs w:val="21"/>
                <w:lang w:bidi="ar"/>
                <w14:textFill>
                  <w14:solidFill>
                    <w14:schemeClr w14:val="tx1"/>
                  </w14:solidFill>
                </w14:textFill>
              </w:rPr>
              <w:t>碎纸机</w:t>
            </w:r>
          </w:p>
        </w:tc>
        <w:tc>
          <w:tcPr>
            <w:tcW w:w="4394" w:type="dxa"/>
            <w:tcBorders>
              <w:top w:val="single" w:color="000000" w:sz="8" w:space="0"/>
              <w:left w:val="single" w:color="000000" w:sz="8" w:space="0"/>
              <w:bottom w:val="single" w:color="000000" w:sz="8" w:space="0"/>
              <w:right w:val="single" w:color="000000" w:sz="8" w:space="0"/>
            </w:tcBorders>
            <w:vAlign w:val="center"/>
          </w:tcPr>
          <w:p w14:paraId="69A39BE9">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p>
        </w:tc>
      </w:tr>
      <w:tr w14:paraId="69B337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2C71FBE9">
            <w:pPr>
              <w:widowControl/>
              <w:spacing w:line="24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15</w:t>
            </w:r>
          </w:p>
        </w:tc>
        <w:tc>
          <w:tcPr>
            <w:tcW w:w="1701" w:type="dxa"/>
            <w:tcBorders>
              <w:top w:val="single" w:color="000000" w:sz="8" w:space="0"/>
              <w:left w:val="single" w:color="000000" w:sz="8" w:space="0"/>
              <w:bottom w:val="single" w:color="000000" w:sz="8" w:space="0"/>
              <w:right w:val="single" w:color="000000" w:sz="8" w:space="0"/>
            </w:tcBorders>
            <w:vAlign w:val="center"/>
          </w:tcPr>
          <w:p w14:paraId="6845A23D">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kern w:val="0"/>
                <w:sz w:val="21"/>
                <w:szCs w:val="21"/>
                <w:lang w:bidi="ar"/>
              </w:rPr>
              <w:t>A02030500</w:t>
            </w:r>
          </w:p>
        </w:tc>
        <w:tc>
          <w:tcPr>
            <w:tcW w:w="2268" w:type="dxa"/>
            <w:tcBorders>
              <w:top w:val="single" w:color="000000" w:sz="8" w:space="0"/>
              <w:left w:val="single" w:color="000000" w:sz="8" w:space="0"/>
              <w:bottom w:val="single" w:color="000000" w:sz="8" w:space="0"/>
              <w:right w:val="single" w:color="000000" w:sz="8" w:space="0"/>
            </w:tcBorders>
            <w:vAlign w:val="center"/>
          </w:tcPr>
          <w:p w14:paraId="383E178A">
            <w:pPr>
              <w:widowControl/>
              <w:spacing w:line="240" w:lineRule="atLeast"/>
              <w:ind w:firstLine="0" w:firstLineChars="0"/>
              <w:jc w:val="center"/>
              <w:textAlignment w:val="center"/>
              <w:rPr>
                <w:rFonts w:hint="eastAsia" w:ascii="仿宋_GB2312" w:hAnsi="仿宋_GB2312" w:cs="仿宋_GB2312"/>
                <w:color w:val="000000" w:themeColor="text1"/>
                <w:sz w:val="21"/>
                <w:szCs w:val="21"/>
                <w:lang w:bidi="ar"/>
                <w14:textFill>
                  <w14:solidFill>
                    <w14:schemeClr w14:val="tx1"/>
                  </w14:solidFill>
                </w14:textFill>
              </w:rPr>
            </w:pPr>
            <w:r>
              <w:rPr>
                <w:rFonts w:ascii="仿宋_GB2312" w:hAnsi="仿宋_GB2312" w:cs="仿宋_GB2312"/>
                <w:color w:val="000000" w:themeColor="text1"/>
                <w:sz w:val="21"/>
                <w:szCs w:val="21"/>
                <w:lang w:bidi="ar"/>
                <w14:textFill>
                  <w14:solidFill>
                    <w14:schemeClr w14:val="tx1"/>
                  </w14:solidFill>
                </w14:textFill>
              </w:rPr>
              <w:t>乘用车</w:t>
            </w:r>
          </w:p>
        </w:tc>
        <w:tc>
          <w:tcPr>
            <w:tcW w:w="4394" w:type="dxa"/>
            <w:tcBorders>
              <w:top w:val="single" w:color="000000" w:sz="8" w:space="0"/>
              <w:left w:val="single" w:color="000000" w:sz="8" w:space="0"/>
              <w:bottom w:val="single" w:color="000000" w:sz="8" w:space="0"/>
              <w:right w:val="single" w:color="000000" w:sz="8" w:space="0"/>
            </w:tcBorders>
            <w:vAlign w:val="center"/>
          </w:tcPr>
          <w:p w14:paraId="173F6E3A">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sz w:val="21"/>
                <w:szCs w:val="21"/>
                <w:lang w:bidi="ar"/>
              </w:rPr>
              <w:t>限于轿车、越野车、小型客车、中型客车、大型客车</w:t>
            </w:r>
          </w:p>
        </w:tc>
      </w:tr>
      <w:tr w14:paraId="526ABB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452E26C1">
            <w:pPr>
              <w:widowControl/>
              <w:spacing w:line="24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16</w:t>
            </w:r>
          </w:p>
        </w:tc>
        <w:tc>
          <w:tcPr>
            <w:tcW w:w="1701" w:type="dxa"/>
            <w:tcBorders>
              <w:top w:val="single" w:color="000000" w:sz="8" w:space="0"/>
              <w:left w:val="single" w:color="000000" w:sz="8" w:space="0"/>
              <w:bottom w:val="single" w:color="000000" w:sz="8" w:space="0"/>
              <w:right w:val="single" w:color="000000" w:sz="8" w:space="0"/>
            </w:tcBorders>
            <w:vAlign w:val="center"/>
          </w:tcPr>
          <w:p w14:paraId="67222B83">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kern w:val="0"/>
                <w:sz w:val="21"/>
                <w:szCs w:val="21"/>
                <w:lang w:bidi="ar"/>
              </w:rPr>
              <w:t>A02051227</w:t>
            </w:r>
          </w:p>
        </w:tc>
        <w:tc>
          <w:tcPr>
            <w:tcW w:w="2268" w:type="dxa"/>
            <w:tcBorders>
              <w:top w:val="single" w:color="000000" w:sz="8" w:space="0"/>
              <w:left w:val="single" w:color="000000" w:sz="8" w:space="0"/>
              <w:bottom w:val="single" w:color="000000" w:sz="8" w:space="0"/>
              <w:right w:val="single" w:color="000000" w:sz="8" w:space="0"/>
            </w:tcBorders>
            <w:vAlign w:val="center"/>
          </w:tcPr>
          <w:p w14:paraId="19117653">
            <w:pPr>
              <w:widowControl/>
              <w:spacing w:line="240" w:lineRule="atLeast"/>
              <w:ind w:firstLine="0" w:firstLineChars="0"/>
              <w:jc w:val="center"/>
              <w:textAlignment w:val="center"/>
              <w:rPr>
                <w:rFonts w:hint="eastAsia" w:ascii="仿宋_GB2312" w:hAnsi="仿宋_GB2312" w:cs="仿宋_GB2312"/>
                <w:color w:val="000000" w:themeColor="text1"/>
                <w:sz w:val="21"/>
                <w:szCs w:val="21"/>
                <w:lang w:bidi="ar"/>
                <w14:textFill>
                  <w14:solidFill>
                    <w14:schemeClr w14:val="tx1"/>
                  </w14:solidFill>
                </w14:textFill>
              </w:rPr>
            </w:pPr>
            <w:r>
              <w:rPr>
                <w:rFonts w:ascii="仿宋_GB2312" w:hAnsi="仿宋_GB2312" w:cs="仿宋_GB2312"/>
                <w:color w:val="000000" w:themeColor="text1"/>
                <w:sz w:val="21"/>
                <w:szCs w:val="21"/>
                <w:lang w:bidi="ar"/>
                <w14:textFill>
                  <w14:solidFill>
                    <w14:schemeClr w14:val="tx1"/>
                  </w14:solidFill>
                </w14:textFill>
              </w:rPr>
              <w:t>电梯</w:t>
            </w:r>
          </w:p>
        </w:tc>
        <w:tc>
          <w:tcPr>
            <w:tcW w:w="4394" w:type="dxa"/>
            <w:tcBorders>
              <w:top w:val="single" w:color="000000" w:sz="8" w:space="0"/>
              <w:left w:val="single" w:color="000000" w:sz="8" w:space="0"/>
              <w:bottom w:val="single" w:color="000000" w:sz="8" w:space="0"/>
              <w:right w:val="single" w:color="000000" w:sz="8" w:space="0"/>
            </w:tcBorders>
            <w:vAlign w:val="center"/>
          </w:tcPr>
          <w:p w14:paraId="645ADA72">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sz w:val="21"/>
                <w:szCs w:val="21"/>
                <w:lang w:bidi="ar"/>
              </w:rPr>
              <w:t>限于载人电梯、载货电梯、载人、载货两用电梯、消防电梯，不包括建设工程内的电梯</w:t>
            </w:r>
          </w:p>
        </w:tc>
      </w:tr>
      <w:tr w14:paraId="31CE4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49EE899D">
            <w:pPr>
              <w:widowControl/>
              <w:spacing w:line="24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17</w:t>
            </w:r>
          </w:p>
        </w:tc>
        <w:tc>
          <w:tcPr>
            <w:tcW w:w="1701" w:type="dxa"/>
            <w:tcBorders>
              <w:top w:val="single" w:color="000000" w:sz="8" w:space="0"/>
              <w:left w:val="single" w:color="000000" w:sz="8" w:space="0"/>
              <w:bottom w:val="single" w:color="000000" w:sz="8" w:space="0"/>
              <w:right w:val="single" w:color="000000" w:sz="8" w:space="0"/>
            </w:tcBorders>
            <w:vAlign w:val="center"/>
          </w:tcPr>
          <w:p w14:paraId="15C97891">
            <w:pPr>
              <w:widowControl/>
              <w:spacing w:line="240" w:lineRule="atLeast"/>
              <w:ind w:firstLine="0" w:firstLineChars="0"/>
              <w:jc w:val="center"/>
              <w:textAlignment w:val="center"/>
              <w:rPr>
                <w:rFonts w:hint="eastAsia" w:ascii="仿宋_GB2312" w:hAnsi="仿宋_GB2312" w:cs="仿宋_GB2312"/>
                <w:color w:val="000000"/>
                <w:spacing w:val="-20"/>
                <w:sz w:val="21"/>
                <w:szCs w:val="21"/>
                <w:lang w:bidi="ar"/>
              </w:rPr>
            </w:pPr>
            <w:r>
              <w:rPr>
                <w:rFonts w:ascii="仿宋_GB2312" w:hAnsi="仿宋_GB2312" w:cs="仿宋_GB2312"/>
                <w:color w:val="000000"/>
                <w:kern w:val="0"/>
                <w:sz w:val="21"/>
                <w:szCs w:val="21"/>
                <w:lang w:bidi="ar"/>
              </w:rPr>
              <w:t>A02061504</w:t>
            </w:r>
          </w:p>
        </w:tc>
        <w:tc>
          <w:tcPr>
            <w:tcW w:w="2268" w:type="dxa"/>
            <w:tcBorders>
              <w:top w:val="single" w:color="000000" w:sz="8" w:space="0"/>
              <w:left w:val="single" w:color="000000" w:sz="8" w:space="0"/>
              <w:bottom w:val="single" w:color="000000" w:sz="8" w:space="0"/>
              <w:right w:val="single" w:color="000000" w:sz="8" w:space="0"/>
            </w:tcBorders>
            <w:vAlign w:val="center"/>
          </w:tcPr>
          <w:p w14:paraId="127A9870">
            <w:pPr>
              <w:widowControl/>
              <w:spacing w:line="240" w:lineRule="atLeast"/>
              <w:ind w:firstLine="0" w:firstLineChars="0"/>
              <w:jc w:val="center"/>
              <w:textAlignment w:val="center"/>
              <w:rPr>
                <w:rFonts w:hint="eastAsia" w:ascii="仿宋_GB2312" w:hAnsi="仿宋_GB2312" w:cs="仿宋_GB2312"/>
                <w:color w:val="000000" w:themeColor="text1"/>
                <w:sz w:val="21"/>
                <w:szCs w:val="21"/>
                <w:lang w:bidi="ar"/>
                <w14:textFill>
                  <w14:solidFill>
                    <w14:schemeClr w14:val="tx1"/>
                  </w14:solidFill>
                </w14:textFill>
              </w:rPr>
            </w:pPr>
            <w:r>
              <w:rPr>
                <w:rFonts w:ascii="仿宋_GB2312" w:hAnsi="仿宋_GB2312" w:cs="仿宋_GB2312"/>
                <w:color w:val="000000" w:themeColor="text1"/>
                <w:sz w:val="21"/>
                <w:szCs w:val="21"/>
                <w:lang w:bidi="ar"/>
                <w14:textFill>
                  <w14:solidFill>
                    <w14:schemeClr w14:val="tx1"/>
                  </w14:solidFill>
                </w14:textFill>
              </w:rPr>
              <w:t>不间断电源（</w:t>
            </w:r>
            <w:r>
              <w:rPr>
                <w:rFonts w:hint="eastAsia" w:ascii="仿宋_GB2312" w:hAnsi="仿宋_GB2312" w:cs="仿宋_GB2312"/>
                <w:color w:val="000000" w:themeColor="text1"/>
                <w:sz w:val="21"/>
                <w:szCs w:val="21"/>
                <w:lang w:bidi="ar"/>
                <w14:textFill>
                  <w14:solidFill>
                    <w14:schemeClr w14:val="tx1"/>
                  </w14:solidFill>
                </w14:textFill>
              </w:rPr>
              <w:t>UPS</w:t>
            </w:r>
            <w:r>
              <w:rPr>
                <w:rFonts w:ascii="仿宋_GB2312" w:hAnsi="仿宋_GB2312" w:cs="仿宋_GB2312"/>
                <w:color w:val="000000" w:themeColor="text1"/>
                <w:sz w:val="21"/>
                <w:szCs w:val="21"/>
                <w:lang w:bidi="ar"/>
                <w14:textFill>
                  <w14:solidFill>
                    <w14:schemeClr w14:val="tx1"/>
                  </w14:solidFill>
                </w14:textFill>
              </w:rPr>
              <w:t>）</w:t>
            </w:r>
          </w:p>
        </w:tc>
        <w:tc>
          <w:tcPr>
            <w:tcW w:w="4394" w:type="dxa"/>
            <w:tcBorders>
              <w:top w:val="single" w:color="000000" w:sz="8" w:space="0"/>
              <w:left w:val="single" w:color="000000" w:sz="8" w:space="0"/>
              <w:bottom w:val="single" w:color="000000" w:sz="8" w:space="0"/>
              <w:right w:val="single" w:color="000000" w:sz="8" w:space="0"/>
            </w:tcBorders>
            <w:vAlign w:val="center"/>
          </w:tcPr>
          <w:p w14:paraId="4EF79D31">
            <w:pPr>
              <w:widowControl/>
              <w:spacing w:line="240" w:lineRule="atLeast"/>
              <w:ind w:firstLine="0" w:firstLineChars="0"/>
              <w:jc w:val="center"/>
              <w:textAlignment w:val="center"/>
              <w:rPr>
                <w:rFonts w:hint="eastAsia" w:ascii="仿宋_GB2312" w:hAnsi="仿宋_GB2312" w:cs="仿宋_GB2312"/>
                <w:color w:val="000000"/>
                <w:spacing w:val="-20"/>
                <w:sz w:val="21"/>
                <w:szCs w:val="21"/>
                <w:lang w:bidi="ar"/>
              </w:rPr>
            </w:pPr>
          </w:p>
        </w:tc>
      </w:tr>
      <w:tr w14:paraId="2B3A9B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4B990A5D">
            <w:pPr>
              <w:widowControl/>
              <w:spacing w:line="24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18</w:t>
            </w:r>
          </w:p>
        </w:tc>
        <w:tc>
          <w:tcPr>
            <w:tcW w:w="1701" w:type="dxa"/>
            <w:tcBorders>
              <w:top w:val="single" w:color="000000" w:sz="8" w:space="0"/>
              <w:left w:val="single" w:color="000000" w:sz="8" w:space="0"/>
              <w:bottom w:val="single" w:color="000000" w:sz="8" w:space="0"/>
              <w:right w:val="single" w:color="000000" w:sz="8" w:space="0"/>
            </w:tcBorders>
            <w:vAlign w:val="center"/>
          </w:tcPr>
          <w:p w14:paraId="3F248DF5">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kern w:val="0"/>
                <w:sz w:val="21"/>
                <w:szCs w:val="21"/>
                <w:lang w:bidi="ar"/>
              </w:rPr>
              <w:t>A02061804</w:t>
            </w:r>
          </w:p>
        </w:tc>
        <w:tc>
          <w:tcPr>
            <w:tcW w:w="2268" w:type="dxa"/>
            <w:tcBorders>
              <w:top w:val="single" w:color="000000" w:sz="8" w:space="0"/>
              <w:left w:val="single" w:color="000000" w:sz="8" w:space="0"/>
              <w:bottom w:val="single" w:color="000000" w:sz="8" w:space="0"/>
              <w:right w:val="single" w:color="000000" w:sz="8" w:space="0"/>
            </w:tcBorders>
            <w:vAlign w:val="center"/>
          </w:tcPr>
          <w:p w14:paraId="5C9FBAAC">
            <w:pPr>
              <w:widowControl/>
              <w:spacing w:line="240" w:lineRule="atLeast"/>
              <w:ind w:firstLine="0" w:firstLineChars="0"/>
              <w:jc w:val="center"/>
              <w:textAlignment w:val="center"/>
              <w:rPr>
                <w:rFonts w:hint="eastAsia" w:ascii="仿宋_GB2312" w:hAnsi="仿宋_GB2312" w:cs="仿宋_GB2312"/>
                <w:color w:val="000000" w:themeColor="text1"/>
                <w:sz w:val="21"/>
                <w:szCs w:val="21"/>
                <w:lang w:bidi="ar"/>
                <w14:textFill>
                  <w14:solidFill>
                    <w14:schemeClr w14:val="tx1"/>
                  </w14:solidFill>
                </w14:textFill>
              </w:rPr>
            </w:pPr>
            <w:r>
              <w:rPr>
                <w:rFonts w:ascii="仿宋_GB2312" w:hAnsi="仿宋_GB2312" w:cs="仿宋_GB2312"/>
                <w:color w:val="000000" w:themeColor="text1"/>
                <w:sz w:val="21"/>
                <w:szCs w:val="21"/>
                <w:lang w:bidi="ar"/>
                <w14:textFill>
                  <w14:solidFill>
                    <w14:schemeClr w14:val="tx1"/>
                  </w14:solidFill>
                </w14:textFill>
              </w:rPr>
              <w:t>空调机</w:t>
            </w:r>
          </w:p>
        </w:tc>
        <w:tc>
          <w:tcPr>
            <w:tcW w:w="4394" w:type="dxa"/>
            <w:tcBorders>
              <w:top w:val="single" w:color="000000" w:sz="8" w:space="0"/>
              <w:left w:val="single" w:color="000000" w:sz="8" w:space="0"/>
              <w:bottom w:val="single" w:color="000000" w:sz="8" w:space="0"/>
              <w:right w:val="single" w:color="000000" w:sz="8" w:space="0"/>
            </w:tcBorders>
            <w:vAlign w:val="center"/>
          </w:tcPr>
          <w:p w14:paraId="286C6F2C">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hint="eastAsia" w:ascii="仿宋_GB2312" w:hAnsi="仿宋_GB2312" w:cs="仿宋_GB2312"/>
                <w:color w:val="000000"/>
                <w:kern w:val="0"/>
                <w:sz w:val="21"/>
                <w:szCs w:val="21"/>
                <w:lang w:bidi="ar"/>
              </w:rPr>
              <w:t>单项或批量1</w:t>
            </w:r>
            <w:r>
              <w:rPr>
                <w:rFonts w:ascii="仿宋_GB2312" w:hAnsi="仿宋_GB2312" w:cs="仿宋_GB2312"/>
                <w:color w:val="000000"/>
                <w:kern w:val="0"/>
                <w:sz w:val="21"/>
                <w:szCs w:val="21"/>
                <w:lang w:bidi="ar"/>
              </w:rPr>
              <w:t>0</w:t>
            </w:r>
            <w:r>
              <w:rPr>
                <w:rFonts w:hint="eastAsia" w:ascii="仿宋_GB2312" w:hAnsi="仿宋_GB2312" w:cs="仿宋_GB2312"/>
                <w:color w:val="000000"/>
                <w:kern w:val="0"/>
                <w:sz w:val="21"/>
                <w:szCs w:val="21"/>
                <w:lang w:bidi="ar"/>
              </w:rPr>
              <w:t>万元以上</w:t>
            </w:r>
          </w:p>
        </w:tc>
      </w:tr>
      <w:tr w14:paraId="2CBD0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7EB3CFC1">
            <w:pPr>
              <w:widowControl/>
              <w:spacing w:line="24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19</w:t>
            </w:r>
          </w:p>
        </w:tc>
        <w:tc>
          <w:tcPr>
            <w:tcW w:w="1701" w:type="dxa"/>
            <w:tcBorders>
              <w:top w:val="single" w:color="000000" w:sz="8" w:space="0"/>
              <w:left w:val="single" w:color="000000" w:sz="8" w:space="0"/>
              <w:bottom w:val="single" w:color="000000" w:sz="8" w:space="0"/>
              <w:right w:val="single" w:color="000000" w:sz="8" w:space="0"/>
            </w:tcBorders>
            <w:vAlign w:val="center"/>
          </w:tcPr>
          <w:p w14:paraId="038B418E">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kern w:val="0"/>
                <w:sz w:val="21"/>
                <w:szCs w:val="21"/>
                <w:lang w:bidi="ar"/>
              </w:rPr>
              <w:t>A05010000</w:t>
            </w:r>
          </w:p>
        </w:tc>
        <w:tc>
          <w:tcPr>
            <w:tcW w:w="2268" w:type="dxa"/>
            <w:tcBorders>
              <w:top w:val="single" w:color="000000" w:sz="8" w:space="0"/>
              <w:left w:val="single" w:color="000000" w:sz="8" w:space="0"/>
              <w:bottom w:val="single" w:color="000000" w:sz="8" w:space="0"/>
              <w:right w:val="single" w:color="000000" w:sz="8" w:space="0"/>
            </w:tcBorders>
            <w:vAlign w:val="center"/>
          </w:tcPr>
          <w:p w14:paraId="7CF602D3">
            <w:pPr>
              <w:widowControl/>
              <w:spacing w:line="240" w:lineRule="atLeast"/>
              <w:ind w:firstLine="0" w:firstLineChars="0"/>
              <w:jc w:val="center"/>
              <w:textAlignment w:val="center"/>
              <w:rPr>
                <w:rFonts w:hint="eastAsia" w:ascii="仿宋_GB2312" w:hAnsi="仿宋_GB2312" w:cs="仿宋_GB2312"/>
                <w:color w:val="000000" w:themeColor="text1"/>
                <w:sz w:val="21"/>
                <w:szCs w:val="21"/>
                <w:lang w:bidi="ar"/>
                <w14:textFill>
                  <w14:solidFill>
                    <w14:schemeClr w14:val="tx1"/>
                  </w14:solidFill>
                </w14:textFill>
              </w:rPr>
            </w:pPr>
            <w:r>
              <w:rPr>
                <w:rFonts w:ascii="仿宋_GB2312" w:hAnsi="仿宋_GB2312" w:cs="仿宋_GB2312"/>
                <w:color w:val="000000" w:themeColor="text1"/>
                <w:sz w:val="21"/>
                <w:szCs w:val="21"/>
                <w:lang w:bidi="ar"/>
                <w14:textFill>
                  <w14:solidFill>
                    <w14:schemeClr w14:val="tx1"/>
                  </w14:solidFill>
                </w14:textFill>
              </w:rPr>
              <w:t>家具</w:t>
            </w:r>
          </w:p>
        </w:tc>
        <w:tc>
          <w:tcPr>
            <w:tcW w:w="4394" w:type="dxa"/>
            <w:tcBorders>
              <w:top w:val="single" w:color="000000" w:sz="8" w:space="0"/>
              <w:left w:val="single" w:color="000000" w:sz="8" w:space="0"/>
              <w:bottom w:val="single" w:color="000000" w:sz="8" w:space="0"/>
              <w:right w:val="single" w:color="000000" w:sz="8" w:space="0"/>
            </w:tcBorders>
            <w:vAlign w:val="center"/>
          </w:tcPr>
          <w:p w14:paraId="2F9E515E">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hint="eastAsia" w:ascii="仿宋_GB2312" w:hAnsi="仿宋_GB2312" w:cs="仿宋_GB2312"/>
                <w:color w:val="000000"/>
                <w:kern w:val="0"/>
                <w:sz w:val="21"/>
                <w:szCs w:val="21"/>
                <w:lang w:bidi="ar"/>
              </w:rPr>
              <w:t>单项或批量1</w:t>
            </w:r>
            <w:r>
              <w:rPr>
                <w:rFonts w:ascii="仿宋_GB2312" w:hAnsi="仿宋_GB2312" w:cs="仿宋_GB2312"/>
                <w:color w:val="000000"/>
                <w:kern w:val="0"/>
                <w:sz w:val="21"/>
                <w:szCs w:val="21"/>
                <w:lang w:bidi="ar"/>
              </w:rPr>
              <w:t>0</w:t>
            </w:r>
            <w:r>
              <w:rPr>
                <w:rFonts w:hint="eastAsia" w:ascii="仿宋_GB2312" w:hAnsi="仿宋_GB2312" w:cs="仿宋_GB2312"/>
                <w:color w:val="000000"/>
                <w:kern w:val="0"/>
                <w:sz w:val="21"/>
                <w:szCs w:val="21"/>
                <w:lang w:bidi="ar"/>
              </w:rPr>
              <w:t>万元以上</w:t>
            </w:r>
          </w:p>
        </w:tc>
      </w:tr>
      <w:tr w14:paraId="053804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0BD669C4">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w:t>
            </w:r>
          </w:p>
        </w:tc>
        <w:tc>
          <w:tcPr>
            <w:tcW w:w="1701" w:type="dxa"/>
            <w:tcBorders>
              <w:top w:val="single" w:color="000000" w:sz="8" w:space="0"/>
              <w:left w:val="single" w:color="000000" w:sz="8" w:space="0"/>
              <w:bottom w:val="single" w:color="000000" w:sz="8" w:space="0"/>
              <w:right w:val="single" w:color="000000" w:sz="8" w:space="0"/>
            </w:tcBorders>
            <w:vAlign w:val="center"/>
          </w:tcPr>
          <w:p w14:paraId="3060E728">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ascii="仿宋_GB2312" w:hAnsi="仿宋_GB2312" w:cs="仿宋_GB2312"/>
                <w:color w:val="000000"/>
                <w:kern w:val="0"/>
                <w:sz w:val="21"/>
                <w:szCs w:val="21"/>
                <w:lang w:bidi="ar"/>
              </w:rPr>
              <w:t>A05020000</w:t>
            </w:r>
          </w:p>
        </w:tc>
        <w:tc>
          <w:tcPr>
            <w:tcW w:w="2268" w:type="dxa"/>
            <w:tcBorders>
              <w:top w:val="single" w:color="000000" w:sz="8" w:space="0"/>
              <w:left w:val="single" w:color="000000" w:sz="8" w:space="0"/>
              <w:bottom w:val="single" w:color="000000" w:sz="8" w:space="0"/>
              <w:right w:val="single" w:color="000000" w:sz="8" w:space="0"/>
            </w:tcBorders>
            <w:vAlign w:val="center"/>
          </w:tcPr>
          <w:p w14:paraId="10CA0C8F">
            <w:pPr>
              <w:widowControl/>
              <w:spacing w:line="240" w:lineRule="atLeast"/>
              <w:ind w:firstLine="0" w:firstLineChars="0"/>
              <w:jc w:val="center"/>
              <w:textAlignment w:val="center"/>
              <w:rPr>
                <w:rFonts w:hint="eastAsia" w:ascii="仿宋_GB2312" w:hAnsi="仿宋_GB2312" w:cs="仿宋_GB2312"/>
                <w:color w:val="000000" w:themeColor="text1"/>
                <w:sz w:val="21"/>
                <w:szCs w:val="21"/>
                <w:lang w:bidi="ar"/>
                <w14:textFill>
                  <w14:solidFill>
                    <w14:schemeClr w14:val="tx1"/>
                  </w14:solidFill>
                </w14:textFill>
              </w:rPr>
            </w:pPr>
            <w:r>
              <w:rPr>
                <w:rFonts w:hint="eastAsia" w:ascii="仿宋_GB2312" w:hAnsi="仿宋_GB2312" w:cs="仿宋_GB2312"/>
                <w:color w:val="000000" w:themeColor="text1"/>
                <w:sz w:val="21"/>
                <w:szCs w:val="21"/>
                <w:lang w:bidi="ar"/>
                <w14:textFill>
                  <w14:solidFill>
                    <w14:schemeClr w14:val="tx1"/>
                  </w14:solidFill>
                </w14:textFill>
              </w:rPr>
              <w:t>用具</w:t>
            </w:r>
          </w:p>
        </w:tc>
        <w:tc>
          <w:tcPr>
            <w:tcW w:w="4394" w:type="dxa"/>
            <w:tcBorders>
              <w:top w:val="single" w:color="000000" w:sz="8" w:space="0"/>
              <w:left w:val="single" w:color="000000" w:sz="8" w:space="0"/>
              <w:bottom w:val="single" w:color="000000" w:sz="8" w:space="0"/>
              <w:right w:val="single" w:color="000000" w:sz="8" w:space="0"/>
            </w:tcBorders>
            <w:vAlign w:val="center"/>
          </w:tcPr>
          <w:p w14:paraId="49521692">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ascii="仿宋_GB2312" w:hAnsi="仿宋_GB2312" w:cs="仿宋_GB2312"/>
                <w:color w:val="000000"/>
                <w:kern w:val="0"/>
                <w:sz w:val="21"/>
                <w:szCs w:val="21"/>
                <w:lang w:bidi="ar"/>
              </w:rPr>
              <w:t>限于厨卫用具，单项或批量10万元以上</w:t>
            </w:r>
          </w:p>
        </w:tc>
      </w:tr>
      <w:tr w14:paraId="2BA102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4470D335">
            <w:pPr>
              <w:widowControl/>
              <w:spacing w:line="24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21</w:t>
            </w:r>
          </w:p>
        </w:tc>
        <w:tc>
          <w:tcPr>
            <w:tcW w:w="1701" w:type="dxa"/>
            <w:tcBorders>
              <w:top w:val="single" w:color="000000" w:sz="8" w:space="0"/>
              <w:left w:val="single" w:color="000000" w:sz="8" w:space="0"/>
              <w:bottom w:val="single" w:color="000000" w:sz="8" w:space="0"/>
              <w:right w:val="single" w:color="000000" w:sz="8" w:space="0"/>
            </w:tcBorders>
            <w:vAlign w:val="center"/>
          </w:tcPr>
          <w:p w14:paraId="53A0F7A5">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kern w:val="0"/>
                <w:sz w:val="21"/>
                <w:szCs w:val="21"/>
                <w:lang w:bidi="ar"/>
              </w:rPr>
              <w:t>A05040101</w:t>
            </w:r>
          </w:p>
        </w:tc>
        <w:tc>
          <w:tcPr>
            <w:tcW w:w="2268" w:type="dxa"/>
            <w:tcBorders>
              <w:top w:val="single" w:color="000000" w:sz="8" w:space="0"/>
              <w:left w:val="single" w:color="000000" w:sz="8" w:space="0"/>
              <w:bottom w:val="single" w:color="000000" w:sz="8" w:space="0"/>
              <w:right w:val="single" w:color="000000" w:sz="8" w:space="0"/>
            </w:tcBorders>
            <w:vAlign w:val="center"/>
          </w:tcPr>
          <w:p w14:paraId="34316FE5">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sz w:val="21"/>
                <w:szCs w:val="21"/>
                <w:lang w:bidi="ar"/>
              </w:rPr>
              <w:t>复印纸</w:t>
            </w:r>
          </w:p>
        </w:tc>
        <w:tc>
          <w:tcPr>
            <w:tcW w:w="4394" w:type="dxa"/>
            <w:tcBorders>
              <w:top w:val="single" w:color="000000" w:sz="8" w:space="0"/>
              <w:left w:val="single" w:color="000000" w:sz="8" w:space="0"/>
              <w:bottom w:val="single" w:color="000000" w:sz="8" w:space="0"/>
              <w:right w:val="single" w:color="000000" w:sz="8" w:space="0"/>
            </w:tcBorders>
            <w:vAlign w:val="center"/>
          </w:tcPr>
          <w:p w14:paraId="7046914F">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p>
        </w:tc>
      </w:tr>
      <w:tr w14:paraId="2B4911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9204" w:type="dxa"/>
            <w:gridSpan w:val="4"/>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251941F7">
            <w:pPr>
              <w:widowControl/>
              <w:spacing w:line="240" w:lineRule="atLeast"/>
              <w:ind w:firstLine="0" w:firstLineChars="0"/>
              <w:jc w:val="center"/>
              <w:textAlignment w:val="center"/>
              <w:rPr>
                <w:rFonts w:hint="eastAsia" w:ascii="黑体" w:hAnsi="黑体" w:eastAsia="黑体" w:cs="黑体"/>
                <w:b/>
                <w:bCs/>
                <w:color w:val="000000"/>
                <w:sz w:val="21"/>
                <w:szCs w:val="21"/>
                <w:lang w:bidi="ar"/>
              </w:rPr>
            </w:pPr>
            <w:r>
              <w:rPr>
                <w:rFonts w:hint="eastAsia" w:ascii="黑体" w:hAnsi="黑体" w:eastAsia="黑体" w:cs="黑体"/>
                <w:b/>
                <w:bCs/>
                <w:color w:val="000000"/>
                <w:sz w:val="21"/>
                <w:szCs w:val="21"/>
                <w:lang w:bidi="ar"/>
              </w:rPr>
              <w:t>C</w:t>
            </w:r>
            <w:r>
              <w:rPr>
                <w:rFonts w:ascii="黑体" w:hAnsi="黑体" w:eastAsia="黑体" w:cs="黑体"/>
                <w:b/>
                <w:bCs/>
                <w:color w:val="000000"/>
                <w:sz w:val="21"/>
                <w:szCs w:val="21"/>
                <w:lang w:bidi="ar"/>
              </w:rPr>
              <w:t xml:space="preserve">  </w:t>
            </w:r>
            <w:r>
              <w:rPr>
                <w:rFonts w:hint="eastAsia" w:ascii="黑体" w:hAnsi="黑体" w:eastAsia="黑体" w:cs="黑体"/>
                <w:b/>
                <w:bCs/>
                <w:color w:val="000000"/>
                <w:sz w:val="21"/>
                <w:szCs w:val="21"/>
                <w:lang w:bidi="ar"/>
              </w:rPr>
              <w:t>服务类</w:t>
            </w:r>
          </w:p>
        </w:tc>
      </w:tr>
      <w:tr w14:paraId="306666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6F9B5027">
            <w:pPr>
              <w:widowControl/>
              <w:spacing w:line="24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22</w:t>
            </w:r>
          </w:p>
        </w:tc>
        <w:tc>
          <w:tcPr>
            <w:tcW w:w="1701" w:type="dxa"/>
            <w:tcBorders>
              <w:top w:val="single" w:color="000000" w:sz="8" w:space="0"/>
              <w:left w:val="single" w:color="000000" w:sz="8" w:space="0"/>
              <w:bottom w:val="single" w:color="000000" w:sz="8" w:space="0"/>
              <w:right w:val="single" w:color="000000" w:sz="8" w:space="0"/>
            </w:tcBorders>
            <w:vAlign w:val="center"/>
          </w:tcPr>
          <w:p w14:paraId="5ADB2456">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ascii="仿宋_GB2312" w:hAnsi="仿宋_GB2312" w:cs="仿宋_GB2312"/>
                <w:color w:val="000000"/>
                <w:kern w:val="0"/>
                <w:sz w:val="21"/>
                <w:szCs w:val="21"/>
                <w:lang w:bidi="ar"/>
              </w:rPr>
              <w:t>C16010000</w:t>
            </w:r>
          </w:p>
        </w:tc>
        <w:tc>
          <w:tcPr>
            <w:tcW w:w="2268" w:type="dxa"/>
            <w:tcBorders>
              <w:top w:val="single" w:color="000000" w:sz="8" w:space="0"/>
              <w:left w:val="single" w:color="000000" w:sz="8" w:space="0"/>
              <w:bottom w:val="single" w:color="000000" w:sz="8" w:space="0"/>
              <w:right w:val="single" w:color="000000" w:sz="8" w:space="0"/>
            </w:tcBorders>
            <w:vAlign w:val="center"/>
          </w:tcPr>
          <w:p w14:paraId="7AAE21E9">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ascii="仿宋_GB2312" w:hAnsi="仿宋_GB2312" w:cs="仿宋_GB2312"/>
                <w:color w:val="000000"/>
                <w:kern w:val="0"/>
                <w:sz w:val="21"/>
                <w:szCs w:val="21"/>
                <w:lang w:bidi="ar"/>
              </w:rPr>
              <w:t>软件开发服务</w:t>
            </w:r>
          </w:p>
        </w:tc>
        <w:tc>
          <w:tcPr>
            <w:tcW w:w="4394" w:type="dxa"/>
            <w:tcBorders>
              <w:top w:val="single" w:color="000000" w:sz="8" w:space="0"/>
              <w:left w:val="single" w:color="000000" w:sz="8" w:space="0"/>
              <w:bottom w:val="single" w:color="000000" w:sz="8" w:space="0"/>
              <w:right w:val="single" w:color="000000" w:sz="8" w:space="0"/>
            </w:tcBorders>
            <w:vAlign w:val="center"/>
          </w:tcPr>
          <w:p w14:paraId="6C08294C">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单项或批量4</w:t>
            </w:r>
            <w:r>
              <w:rPr>
                <w:rFonts w:ascii="仿宋_GB2312" w:hAnsi="仿宋_GB2312" w:cs="仿宋_GB2312"/>
                <w:color w:val="000000"/>
                <w:kern w:val="0"/>
                <w:sz w:val="21"/>
                <w:szCs w:val="21"/>
                <w:lang w:bidi="ar"/>
              </w:rPr>
              <w:t>0</w:t>
            </w:r>
            <w:r>
              <w:rPr>
                <w:rFonts w:hint="eastAsia" w:ascii="仿宋_GB2312" w:hAnsi="仿宋_GB2312" w:cs="仿宋_GB2312"/>
                <w:color w:val="000000"/>
                <w:kern w:val="0"/>
                <w:sz w:val="21"/>
                <w:szCs w:val="21"/>
                <w:lang w:bidi="ar"/>
              </w:rPr>
              <w:t>万元以上</w:t>
            </w:r>
          </w:p>
        </w:tc>
      </w:tr>
      <w:tr w14:paraId="0DDAA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3F0C99DD">
            <w:pPr>
              <w:widowControl/>
              <w:spacing w:line="24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23</w:t>
            </w:r>
          </w:p>
        </w:tc>
        <w:tc>
          <w:tcPr>
            <w:tcW w:w="1701" w:type="dxa"/>
            <w:tcBorders>
              <w:top w:val="single" w:color="000000" w:sz="8" w:space="0"/>
              <w:left w:val="single" w:color="000000" w:sz="8" w:space="0"/>
              <w:bottom w:val="single" w:color="000000" w:sz="8" w:space="0"/>
              <w:right w:val="single" w:color="000000" w:sz="8" w:space="0"/>
            </w:tcBorders>
            <w:vAlign w:val="center"/>
          </w:tcPr>
          <w:p w14:paraId="24D3D5B3">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kern w:val="0"/>
                <w:sz w:val="21"/>
                <w:szCs w:val="21"/>
                <w:lang w:bidi="ar"/>
              </w:rPr>
              <w:t>C16020000</w:t>
            </w:r>
          </w:p>
        </w:tc>
        <w:tc>
          <w:tcPr>
            <w:tcW w:w="2268" w:type="dxa"/>
            <w:tcBorders>
              <w:top w:val="single" w:color="000000" w:sz="8" w:space="0"/>
              <w:left w:val="single" w:color="000000" w:sz="8" w:space="0"/>
              <w:bottom w:val="single" w:color="000000" w:sz="8" w:space="0"/>
              <w:right w:val="single" w:color="000000" w:sz="8" w:space="0"/>
            </w:tcBorders>
            <w:vAlign w:val="center"/>
          </w:tcPr>
          <w:p w14:paraId="70364F79">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sz w:val="21"/>
                <w:szCs w:val="21"/>
                <w:lang w:bidi="ar"/>
              </w:rPr>
              <w:t>信息系统集成实施服务</w:t>
            </w:r>
          </w:p>
        </w:tc>
        <w:tc>
          <w:tcPr>
            <w:tcW w:w="4394" w:type="dxa"/>
            <w:tcBorders>
              <w:top w:val="single" w:color="000000" w:sz="8" w:space="0"/>
              <w:left w:val="single" w:color="000000" w:sz="8" w:space="0"/>
              <w:bottom w:val="single" w:color="000000" w:sz="8" w:space="0"/>
              <w:right w:val="single" w:color="000000" w:sz="8" w:space="0"/>
            </w:tcBorders>
            <w:vAlign w:val="center"/>
          </w:tcPr>
          <w:p w14:paraId="337C68E6">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hint="eastAsia" w:ascii="仿宋_GB2312" w:hAnsi="仿宋_GB2312" w:cs="仿宋_GB2312"/>
                <w:color w:val="000000"/>
                <w:kern w:val="0"/>
                <w:sz w:val="21"/>
                <w:szCs w:val="21"/>
                <w:lang w:bidi="ar"/>
              </w:rPr>
              <w:t>单项或批量4</w:t>
            </w:r>
            <w:r>
              <w:rPr>
                <w:rFonts w:ascii="仿宋_GB2312" w:hAnsi="仿宋_GB2312" w:cs="仿宋_GB2312"/>
                <w:color w:val="000000"/>
                <w:kern w:val="0"/>
                <w:sz w:val="21"/>
                <w:szCs w:val="21"/>
                <w:lang w:bidi="ar"/>
              </w:rPr>
              <w:t>0</w:t>
            </w:r>
            <w:r>
              <w:rPr>
                <w:rFonts w:hint="eastAsia" w:ascii="仿宋_GB2312" w:hAnsi="仿宋_GB2312" w:cs="仿宋_GB2312"/>
                <w:color w:val="000000"/>
                <w:kern w:val="0"/>
                <w:sz w:val="21"/>
                <w:szCs w:val="21"/>
                <w:lang w:bidi="ar"/>
              </w:rPr>
              <w:t>万元以上</w:t>
            </w:r>
          </w:p>
        </w:tc>
      </w:tr>
      <w:tr w14:paraId="6A285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46FF4B73">
            <w:pPr>
              <w:widowControl/>
              <w:spacing w:line="24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24</w:t>
            </w:r>
          </w:p>
        </w:tc>
        <w:tc>
          <w:tcPr>
            <w:tcW w:w="1701" w:type="dxa"/>
            <w:tcBorders>
              <w:top w:val="single" w:color="000000" w:sz="8" w:space="0"/>
              <w:left w:val="single" w:color="000000" w:sz="8" w:space="0"/>
              <w:bottom w:val="single" w:color="000000" w:sz="8" w:space="0"/>
              <w:right w:val="single" w:color="000000" w:sz="8" w:space="0"/>
            </w:tcBorders>
            <w:vAlign w:val="center"/>
          </w:tcPr>
          <w:p w14:paraId="0C68E5A2">
            <w:pPr>
              <w:widowControl/>
              <w:spacing w:line="240" w:lineRule="atLeast"/>
              <w:ind w:firstLine="0" w:firstLineChars="0"/>
              <w:jc w:val="center"/>
              <w:textAlignment w:val="center"/>
              <w:rPr>
                <w:rFonts w:hint="eastAsia" w:ascii="仿宋_GB2312" w:hAnsi="仿宋_GB2312" w:cs="仿宋_GB2312"/>
                <w:color w:val="000000"/>
                <w:spacing w:val="-20"/>
                <w:sz w:val="21"/>
                <w:szCs w:val="21"/>
                <w:lang w:bidi="ar"/>
              </w:rPr>
            </w:pPr>
            <w:r>
              <w:rPr>
                <w:rFonts w:ascii="仿宋_GB2312" w:hAnsi="仿宋_GB2312" w:cs="仿宋_GB2312"/>
                <w:color w:val="000000"/>
                <w:kern w:val="0"/>
                <w:sz w:val="21"/>
                <w:szCs w:val="21"/>
                <w:lang w:bidi="ar"/>
              </w:rPr>
              <w:t>C16040000</w:t>
            </w:r>
          </w:p>
        </w:tc>
        <w:tc>
          <w:tcPr>
            <w:tcW w:w="2268" w:type="dxa"/>
            <w:tcBorders>
              <w:top w:val="single" w:color="000000" w:sz="8" w:space="0"/>
              <w:left w:val="single" w:color="000000" w:sz="8" w:space="0"/>
              <w:bottom w:val="single" w:color="000000" w:sz="8" w:space="0"/>
              <w:right w:val="single" w:color="000000" w:sz="8" w:space="0"/>
            </w:tcBorders>
            <w:vAlign w:val="center"/>
          </w:tcPr>
          <w:p w14:paraId="592235F9">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ascii="仿宋_GB2312" w:hAnsi="仿宋_GB2312" w:cs="仿宋_GB2312"/>
                <w:color w:val="000000"/>
                <w:kern w:val="0"/>
                <w:sz w:val="21"/>
                <w:szCs w:val="21"/>
                <w:lang w:bidi="ar"/>
              </w:rPr>
              <w:t>云计算服务</w:t>
            </w:r>
          </w:p>
        </w:tc>
        <w:tc>
          <w:tcPr>
            <w:tcW w:w="4394" w:type="dxa"/>
            <w:tcBorders>
              <w:top w:val="single" w:color="000000" w:sz="8" w:space="0"/>
              <w:left w:val="single" w:color="000000" w:sz="8" w:space="0"/>
              <w:bottom w:val="single" w:color="000000" w:sz="8" w:space="0"/>
              <w:right w:val="single" w:color="000000" w:sz="8" w:space="0"/>
            </w:tcBorders>
            <w:vAlign w:val="center"/>
          </w:tcPr>
          <w:p w14:paraId="6CD4CAFE">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hint="eastAsia" w:ascii="仿宋_GB2312" w:hAnsi="仿宋_GB2312" w:cs="仿宋_GB2312"/>
                <w:color w:val="000000"/>
                <w:kern w:val="0"/>
                <w:sz w:val="21"/>
                <w:szCs w:val="21"/>
                <w:lang w:bidi="ar"/>
              </w:rPr>
              <w:t>单项或批量4</w:t>
            </w:r>
            <w:r>
              <w:rPr>
                <w:rFonts w:ascii="仿宋_GB2312" w:hAnsi="仿宋_GB2312" w:cs="仿宋_GB2312"/>
                <w:color w:val="000000"/>
                <w:kern w:val="0"/>
                <w:sz w:val="21"/>
                <w:szCs w:val="21"/>
                <w:lang w:bidi="ar"/>
              </w:rPr>
              <w:t>0</w:t>
            </w:r>
            <w:r>
              <w:rPr>
                <w:rFonts w:hint="eastAsia" w:ascii="仿宋_GB2312" w:hAnsi="仿宋_GB2312" w:cs="仿宋_GB2312"/>
                <w:color w:val="000000"/>
                <w:kern w:val="0"/>
                <w:sz w:val="21"/>
                <w:szCs w:val="21"/>
                <w:lang w:bidi="ar"/>
              </w:rPr>
              <w:t>万元以上</w:t>
            </w:r>
          </w:p>
        </w:tc>
      </w:tr>
      <w:tr w14:paraId="44D07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04D7A5AE">
            <w:pPr>
              <w:widowControl/>
              <w:spacing w:line="24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25</w:t>
            </w:r>
          </w:p>
        </w:tc>
        <w:tc>
          <w:tcPr>
            <w:tcW w:w="1701" w:type="dxa"/>
            <w:tcBorders>
              <w:top w:val="single" w:color="000000" w:sz="8" w:space="0"/>
              <w:left w:val="single" w:color="000000" w:sz="8" w:space="0"/>
              <w:bottom w:val="single" w:color="000000" w:sz="8" w:space="0"/>
              <w:right w:val="single" w:color="000000" w:sz="8" w:space="0"/>
            </w:tcBorders>
            <w:vAlign w:val="center"/>
          </w:tcPr>
          <w:p w14:paraId="1B68EEC3">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kern w:val="0"/>
                <w:sz w:val="21"/>
                <w:szCs w:val="21"/>
                <w:lang w:bidi="ar"/>
              </w:rPr>
              <w:t>C16050000</w:t>
            </w:r>
          </w:p>
        </w:tc>
        <w:tc>
          <w:tcPr>
            <w:tcW w:w="2268" w:type="dxa"/>
            <w:tcBorders>
              <w:top w:val="single" w:color="000000" w:sz="8" w:space="0"/>
              <w:left w:val="single" w:color="000000" w:sz="8" w:space="0"/>
              <w:bottom w:val="single" w:color="000000" w:sz="8" w:space="0"/>
              <w:right w:val="single" w:color="000000" w:sz="8" w:space="0"/>
            </w:tcBorders>
            <w:vAlign w:val="center"/>
          </w:tcPr>
          <w:p w14:paraId="38E1F381">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sz w:val="21"/>
                <w:szCs w:val="21"/>
                <w:lang w:bidi="ar"/>
              </w:rPr>
              <w:t>信息化工程监理服务</w:t>
            </w:r>
          </w:p>
        </w:tc>
        <w:tc>
          <w:tcPr>
            <w:tcW w:w="4394" w:type="dxa"/>
            <w:tcBorders>
              <w:top w:val="single" w:color="000000" w:sz="8" w:space="0"/>
              <w:left w:val="single" w:color="000000" w:sz="8" w:space="0"/>
              <w:bottom w:val="single" w:color="000000" w:sz="8" w:space="0"/>
              <w:right w:val="single" w:color="000000" w:sz="8" w:space="0"/>
            </w:tcBorders>
            <w:vAlign w:val="center"/>
          </w:tcPr>
          <w:p w14:paraId="0027736C">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hint="eastAsia" w:ascii="仿宋_GB2312" w:hAnsi="仿宋_GB2312" w:cs="仿宋_GB2312"/>
                <w:color w:val="000000"/>
                <w:kern w:val="0"/>
                <w:sz w:val="21"/>
                <w:szCs w:val="21"/>
                <w:lang w:bidi="ar"/>
              </w:rPr>
              <w:t>单项或批量4</w:t>
            </w:r>
            <w:r>
              <w:rPr>
                <w:rFonts w:ascii="仿宋_GB2312" w:hAnsi="仿宋_GB2312" w:cs="仿宋_GB2312"/>
                <w:color w:val="000000"/>
                <w:kern w:val="0"/>
                <w:sz w:val="21"/>
                <w:szCs w:val="21"/>
                <w:lang w:bidi="ar"/>
              </w:rPr>
              <w:t>0</w:t>
            </w:r>
            <w:r>
              <w:rPr>
                <w:rFonts w:hint="eastAsia" w:ascii="仿宋_GB2312" w:hAnsi="仿宋_GB2312" w:cs="仿宋_GB2312"/>
                <w:color w:val="000000"/>
                <w:kern w:val="0"/>
                <w:sz w:val="21"/>
                <w:szCs w:val="21"/>
                <w:lang w:bidi="ar"/>
              </w:rPr>
              <w:t>万元以上</w:t>
            </w:r>
          </w:p>
        </w:tc>
      </w:tr>
      <w:tr w14:paraId="677F00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6F717F03">
            <w:pPr>
              <w:widowControl/>
              <w:spacing w:line="24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26</w:t>
            </w:r>
          </w:p>
        </w:tc>
        <w:tc>
          <w:tcPr>
            <w:tcW w:w="1701" w:type="dxa"/>
            <w:tcBorders>
              <w:top w:val="single" w:color="000000" w:sz="8" w:space="0"/>
              <w:left w:val="single" w:color="000000" w:sz="8" w:space="0"/>
              <w:bottom w:val="single" w:color="000000" w:sz="8" w:space="0"/>
              <w:right w:val="single" w:color="000000" w:sz="8" w:space="0"/>
            </w:tcBorders>
            <w:vAlign w:val="center"/>
          </w:tcPr>
          <w:p w14:paraId="6852AEBC">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ascii="仿宋_GB2312" w:hAnsi="仿宋_GB2312" w:cs="仿宋_GB2312"/>
                <w:color w:val="000000"/>
                <w:kern w:val="0"/>
                <w:sz w:val="21"/>
                <w:szCs w:val="21"/>
                <w:lang w:bidi="ar"/>
              </w:rPr>
              <w:t>C16060000</w:t>
            </w:r>
          </w:p>
        </w:tc>
        <w:tc>
          <w:tcPr>
            <w:tcW w:w="2268" w:type="dxa"/>
            <w:tcBorders>
              <w:top w:val="single" w:color="000000" w:sz="8" w:space="0"/>
              <w:left w:val="single" w:color="000000" w:sz="8" w:space="0"/>
              <w:bottom w:val="single" w:color="000000" w:sz="8" w:space="0"/>
              <w:right w:val="single" w:color="000000" w:sz="8" w:space="0"/>
            </w:tcBorders>
            <w:vAlign w:val="center"/>
          </w:tcPr>
          <w:p w14:paraId="1BCF15BF">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ascii="仿宋_GB2312" w:hAnsi="仿宋_GB2312" w:cs="仿宋_GB2312"/>
                <w:color w:val="000000"/>
                <w:kern w:val="0"/>
                <w:sz w:val="21"/>
                <w:szCs w:val="21"/>
                <w:lang w:bidi="ar"/>
              </w:rPr>
              <w:t>测试评估认证服务</w:t>
            </w:r>
          </w:p>
        </w:tc>
        <w:tc>
          <w:tcPr>
            <w:tcW w:w="4394" w:type="dxa"/>
            <w:tcBorders>
              <w:top w:val="single" w:color="000000" w:sz="8" w:space="0"/>
              <w:left w:val="single" w:color="000000" w:sz="8" w:space="0"/>
              <w:bottom w:val="single" w:color="000000" w:sz="8" w:space="0"/>
              <w:right w:val="single" w:color="000000" w:sz="8" w:space="0"/>
            </w:tcBorders>
            <w:vAlign w:val="center"/>
          </w:tcPr>
          <w:p w14:paraId="1ECA7648">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sz w:val="21"/>
                <w:szCs w:val="21"/>
                <w:lang w:bidi="ar"/>
              </w:rPr>
              <w:t>单项或批量40万元以上</w:t>
            </w:r>
          </w:p>
        </w:tc>
      </w:tr>
      <w:tr w14:paraId="027EDB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2C514DDF">
            <w:pPr>
              <w:widowControl/>
              <w:spacing w:line="24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27</w:t>
            </w:r>
          </w:p>
        </w:tc>
        <w:tc>
          <w:tcPr>
            <w:tcW w:w="1701" w:type="dxa"/>
            <w:tcBorders>
              <w:top w:val="single" w:color="000000" w:sz="8" w:space="0"/>
              <w:left w:val="single" w:color="000000" w:sz="8" w:space="0"/>
              <w:bottom w:val="single" w:color="000000" w:sz="8" w:space="0"/>
              <w:right w:val="single" w:color="000000" w:sz="8" w:space="0"/>
            </w:tcBorders>
            <w:vAlign w:val="center"/>
          </w:tcPr>
          <w:p w14:paraId="4FD7A93F">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ascii="仿宋_GB2312" w:hAnsi="仿宋_GB2312" w:cs="仿宋_GB2312"/>
                <w:color w:val="000000"/>
                <w:kern w:val="0"/>
                <w:sz w:val="21"/>
                <w:szCs w:val="21"/>
                <w:lang w:bidi="ar"/>
              </w:rPr>
              <w:t>C16070000</w:t>
            </w:r>
          </w:p>
        </w:tc>
        <w:tc>
          <w:tcPr>
            <w:tcW w:w="2268" w:type="dxa"/>
            <w:tcBorders>
              <w:top w:val="single" w:color="000000" w:sz="8" w:space="0"/>
              <w:left w:val="single" w:color="000000" w:sz="8" w:space="0"/>
              <w:bottom w:val="single" w:color="000000" w:sz="8" w:space="0"/>
              <w:right w:val="single" w:color="000000" w:sz="8" w:space="0"/>
            </w:tcBorders>
            <w:vAlign w:val="center"/>
          </w:tcPr>
          <w:p w14:paraId="13C616A5">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ascii="仿宋_GB2312" w:hAnsi="仿宋_GB2312" w:cs="仿宋_GB2312"/>
                <w:color w:val="000000"/>
                <w:kern w:val="0"/>
                <w:sz w:val="21"/>
                <w:szCs w:val="21"/>
                <w:lang w:bidi="ar"/>
              </w:rPr>
              <w:t>运行维护服务</w:t>
            </w:r>
          </w:p>
        </w:tc>
        <w:tc>
          <w:tcPr>
            <w:tcW w:w="4394" w:type="dxa"/>
            <w:tcBorders>
              <w:top w:val="single" w:color="000000" w:sz="8" w:space="0"/>
              <w:left w:val="single" w:color="000000" w:sz="8" w:space="0"/>
              <w:bottom w:val="single" w:color="000000" w:sz="8" w:space="0"/>
              <w:right w:val="single" w:color="000000" w:sz="8" w:space="0"/>
            </w:tcBorders>
            <w:vAlign w:val="center"/>
          </w:tcPr>
          <w:p w14:paraId="634210FF">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sz w:val="21"/>
                <w:szCs w:val="21"/>
                <w:lang w:bidi="ar"/>
              </w:rPr>
              <w:t>单项或批量40万元以上</w:t>
            </w:r>
          </w:p>
        </w:tc>
      </w:tr>
      <w:tr w14:paraId="29E39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706C16CD">
            <w:pPr>
              <w:widowControl/>
              <w:spacing w:line="24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28</w:t>
            </w:r>
          </w:p>
        </w:tc>
        <w:tc>
          <w:tcPr>
            <w:tcW w:w="1701" w:type="dxa"/>
            <w:tcBorders>
              <w:top w:val="single" w:color="000000" w:sz="8" w:space="0"/>
              <w:left w:val="single" w:color="000000" w:sz="8" w:space="0"/>
              <w:bottom w:val="single" w:color="000000" w:sz="8" w:space="0"/>
              <w:right w:val="single" w:color="000000" w:sz="8" w:space="0"/>
            </w:tcBorders>
            <w:vAlign w:val="center"/>
          </w:tcPr>
          <w:p w14:paraId="17BA5330">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ascii="仿宋_GB2312" w:hAnsi="仿宋_GB2312" w:cs="仿宋_GB2312"/>
                <w:color w:val="000000"/>
                <w:kern w:val="0"/>
                <w:sz w:val="21"/>
                <w:szCs w:val="21"/>
                <w:lang w:bidi="ar"/>
              </w:rPr>
              <w:t>C16090000</w:t>
            </w:r>
          </w:p>
        </w:tc>
        <w:tc>
          <w:tcPr>
            <w:tcW w:w="2268" w:type="dxa"/>
            <w:tcBorders>
              <w:top w:val="single" w:color="000000" w:sz="8" w:space="0"/>
              <w:left w:val="single" w:color="000000" w:sz="8" w:space="0"/>
              <w:bottom w:val="single" w:color="000000" w:sz="8" w:space="0"/>
              <w:right w:val="single" w:color="000000" w:sz="8" w:space="0"/>
            </w:tcBorders>
            <w:vAlign w:val="center"/>
          </w:tcPr>
          <w:p w14:paraId="284873A4">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ascii="仿宋_GB2312" w:hAnsi="仿宋_GB2312" w:cs="仿宋_GB2312"/>
                <w:color w:val="000000"/>
                <w:kern w:val="0"/>
                <w:sz w:val="21"/>
                <w:szCs w:val="21"/>
                <w:lang w:bidi="ar"/>
              </w:rPr>
              <w:t>信息技术咨询服务</w:t>
            </w:r>
          </w:p>
        </w:tc>
        <w:tc>
          <w:tcPr>
            <w:tcW w:w="4394" w:type="dxa"/>
            <w:tcBorders>
              <w:top w:val="single" w:color="000000" w:sz="8" w:space="0"/>
              <w:left w:val="single" w:color="000000" w:sz="8" w:space="0"/>
              <w:bottom w:val="single" w:color="000000" w:sz="8" w:space="0"/>
              <w:right w:val="single" w:color="000000" w:sz="8" w:space="0"/>
            </w:tcBorders>
            <w:vAlign w:val="center"/>
          </w:tcPr>
          <w:p w14:paraId="78620DD4">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sz w:val="21"/>
                <w:szCs w:val="21"/>
                <w:lang w:bidi="ar"/>
              </w:rPr>
              <w:t>单项或批量40万元以上</w:t>
            </w:r>
          </w:p>
        </w:tc>
      </w:tr>
      <w:tr w14:paraId="4A89D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3455318B">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29</w:t>
            </w:r>
          </w:p>
        </w:tc>
        <w:tc>
          <w:tcPr>
            <w:tcW w:w="1701" w:type="dxa"/>
            <w:tcBorders>
              <w:top w:val="single" w:color="000000" w:sz="8" w:space="0"/>
              <w:left w:val="single" w:color="000000" w:sz="8" w:space="0"/>
              <w:bottom w:val="single" w:color="000000" w:sz="8" w:space="0"/>
              <w:right w:val="single" w:color="000000" w:sz="8" w:space="0"/>
            </w:tcBorders>
            <w:vAlign w:val="center"/>
          </w:tcPr>
          <w:p w14:paraId="23F4E610">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ascii="仿宋_GB2312" w:hAnsi="仿宋_GB2312" w:cs="仿宋_GB2312"/>
                <w:color w:val="000000"/>
                <w:kern w:val="0"/>
                <w:sz w:val="21"/>
                <w:szCs w:val="21"/>
                <w:lang w:bidi="ar"/>
              </w:rPr>
              <w:t>C17010200</w:t>
            </w:r>
          </w:p>
        </w:tc>
        <w:tc>
          <w:tcPr>
            <w:tcW w:w="2268" w:type="dxa"/>
            <w:tcBorders>
              <w:top w:val="single" w:color="000000" w:sz="8" w:space="0"/>
              <w:left w:val="single" w:color="000000" w:sz="8" w:space="0"/>
              <w:bottom w:val="single" w:color="000000" w:sz="8" w:space="0"/>
              <w:right w:val="single" w:color="000000" w:sz="8" w:space="0"/>
            </w:tcBorders>
            <w:vAlign w:val="center"/>
          </w:tcPr>
          <w:p w14:paraId="2840ABB3">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ascii="仿宋_GB2312" w:hAnsi="仿宋_GB2312" w:cs="仿宋_GB2312"/>
                <w:color w:val="000000"/>
                <w:kern w:val="0"/>
                <w:sz w:val="21"/>
                <w:szCs w:val="21"/>
                <w:lang w:bidi="ar"/>
              </w:rPr>
              <w:t>网络接入服务</w:t>
            </w:r>
          </w:p>
        </w:tc>
        <w:tc>
          <w:tcPr>
            <w:tcW w:w="4394" w:type="dxa"/>
            <w:tcBorders>
              <w:top w:val="single" w:color="000000" w:sz="8" w:space="0"/>
              <w:left w:val="single" w:color="000000" w:sz="8" w:space="0"/>
              <w:bottom w:val="single" w:color="000000" w:sz="8" w:space="0"/>
              <w:right w:val="single" w:color="000000" w:sz="8" w:space="0"/>
            </w:tcBorders>
            <w:vAlign w:val="center"/>
          </w:tcPr>
          <w:p w14:paraId="56DD41EC">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sz w:val="21"/>
                <w:szCs w:val="21"/>
                <w:lang w:bidi="ar"/>
              </w:rPr>
              <w:t>单项或批量40万元以上</w:t>
            </w:r>
          </w:p>
        </w:tc>
      </w:tr>
      <w:tr w14:paraId="467828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0A877A05">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30</w:t>
            </w:r>
          </w:p>
        </w:tc>
        <w:tc>
          <w:tcPr>
            <w:tcW w:w="1701" w:type="dxa"/>
            <w:tcBorders>
              <w:top w:val="single" w:color="000000" w:sz="8" w:space="0"/>
              <w:left w:val="single" w:color="000000" w:sz="8" w:space="0"/>
              <w:bottom w:val="single" w:color="000000" w:sz="8" w:space="0"/>
              <w:right w:val="single" w:color="000000" w:sz="8" w:space="0"/>
            </w:tcBorders>
            <w:vAlign w:val="center"/>
          </w:tcPr>
          <w:p w14:paraId="4863EE40">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ascii="仿宋_GB2312" w:hAnsi="仿宋_GB2312" w:cs="仿宋_GB2312"/>
                <w:color w:val="000000"/>
                <w:kern w:val="0"/>
                <w:sz w:val="21"/>
                <w:szCs w:val="21"/>
                <w:lang w:bidi="ar"/>
              </w:rPr>
              <w:t>C18040102</w:t>
            </w:r>
          </w:p>
        </w:tc>
        <w:tc>
          <w:tcPr>
            <w:tcW w:w="2268" w:type="dxa"/>
            <w:tcBorders>
              <w:top w:val="single" w:color="000000" w:sz="8" w:space="0"/>
              <w:left w:val="single" w:color="000000" w:sz="8" w:space="0"/>
              <w:bottom w:val="single" w:color="000000" w:sz="8" w:space="0"/>
              <w:right w:val="single" w:color="000000" w:sz="8" w:space="0"/>
            </w:tcBorders>
            <w:vAlign w:val="center"/>
          </w:tcPr>
          <w:p w14:paraId="46A8B3C5">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ascii="仿宋_GB2312" w:hAnsi="仿宋_GB2312" w:cs="仿宋_GB2312"/>
                <w:color w:val="000000"/>
                <w:kern w:val="0"/>
                <w:sz w:val="21"/>
                <w:szCs w:val="21"/>
                <w:lang w:bidi="ar"/>
              </w:rPr>
              <w:t>财产保险服务</w:t>
            </w:r>
          </w:p>
        </w:tc>
        <w:tc>
          <w:tcPr>
            <w:tcW w:w="4394" w:type="dxa"/>
            <w:tcBorders>
              <w:top w:val="single" w:color="000000" w:sz="8" w:space="0"/>
              <w:left w:val="single" w:color="000000" w:sz="8" w:space="0"/>
              <w:bottom w:val="single" w:color="000000" w:sz="8" w:space="0"/>
              <w:right w:val="single" w:color="000000" w:sz="8" w:space="0"/>
            </w:tcBorders>
            <w:vAlign w:val="center"/>
          </w:tcPr>
          <w:p w14:paraId="1AFFCDDF">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sz w:val="21"/>
                <w:szCs w:val="21"/>
                <w:lang w:bidi="ar"/>
              </w:rPr>
              <w:t>限于机动车保险服务，单项或批量10万元以上</w:t>
            </w:r>
          </w:p>
        </w:tc>
      </w:tr>
      <w:tr w14:paraId="4C7F9A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4B366599">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31</w:t>
            </w:r>
          </w:p>
        </w:tc>
        <w:tc>
          <w:tcPr>
            <w:tcW w:w="1701" w:type="dxa"/>
            <w:tcBorders>
              <w:top w:val="single" w:color="000000" w:sz="8" w:space="0"/>
              <w:left w:val="single" w:color="000000" w:sz="8" w:space="0"/>
              <w:bottom w:val="single" w:color="000000" w:sz="8" w:space="0"/>
              <w:right w:val="single" w:color="000000" w:sz="8" w:space="0"/>
            </w:tcBorders>
            <w:vAlign w:val="center"/>
          </w:tcPr>
          <w:p w14:paraId="705947CA">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ascii="仿宋_GB2312" w:hAnsi="仿宋_GB2312" w:cs="仿宋_GB2312"/>
                <w:color w:val="000000"/>
                <w:kern w:val="0"/>
                <w:sz w:val="21"/>
                <w:szCs w:val="21"/>
                <w:lang w:bidi="ar"/>
              </w:rPr>
              <w:t>C21040000</w:t>
            </w:r>
          </w:p>
        </w:tc>
        <w:tc>
          <w:tcPr>
            <w:tcW w:w="2268" w:type="dxa"/>
            <w:tcBorders>
              <w:top w:val="single" w:color="000000" w:sz="8" w:space="0"/>
              <w:left w:val="single" w:color="000000" w:sz="8" w:space="0"/>
              <w:bottom w:val="single" w:color="000000" w:sz="8" w:space="0"/>
              <w:right w:val="single" w:color="000000" w:sz="8" w:space="0"/>
            </w:tcBorders>
            <w:vAlign w:val="center"/>
          </w:tcPr>
          <w:p w14:paraId="1CE4EAB7">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ascii="仿宋_GB2312" w:hAnsi="仿宋_GB2312" w:cs="仿宋_GB2312"/>
                <w:color w:val="000000"/>
                <w:kern w:val="0"/>
                <w:sz w:val="21"/>
                <w:szCs w:val="21"/>
                <w:lang w:bidi="ar"/>
              </w:rPr>
              <w:t>物业管理服务</w:t>
            </w:r>
          </w:p>
        </w:tc>
        <w:tc>
          <w:tcPr>
            <w:tcW w:w="4394" w:type="dxa"/>
            <w:tcBorders>
              <w:top w:val="single" w:color="000000" w:sz="8" w:space="0"/>
              <w:left w:val="single" w:color="000000" w:sz="8" w:space="0"/>
              <w:bottom w:val="single" w:color="000000" w:sz="8" w:space="0"/>
              <w:right w:val="single" w:color="000000" w:sz="8" w:space="0"/>
            </w:tcBorders>
            <w:vAlign w:val="center"/>
          </w:tcPr>
          <w:p w14:paraId="76346B78">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sz w:val="21"/>
                <w:szCs w:val="21"/>
                <w:lang w:bidi="ar"/>
              </w:rPr>
              <w:t>单项或批量10万元以上</w:t>
            </w:r>
          </w:p>
        </w:tc>
      </w:tr>
      <w:tr w14:paraId="7F03BC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4B05D35F">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32</w:t>
            </w:r>
          </w:p>
        </w:tc>
        <w:tc>
          <w:tcPr>
            <w:tcW w:w="1701" w:type="dxa"/>
            <w:tcBorders>
              <w:top w:val="single" w:color="000000" w:sz="8" w:space="0"/>
              <w:left w:val="single" w:color="000000" w:sz="8" w:space="0"/>
              <w:bottom w:val="single" w:color="000000" w:sz="8" w:space="0"/>
              <w:right w:val="single" w:color="000000" w:sz="8" w:space="0"/>
            </w:tcBorders>
            <w:vAlign w:val="center"/>
          </w:tcPr>
          <w:p w14:paraId="2B904223">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ascii="仿宋_GB2312" w:hAnsi="仿宋_GB2312" w:cs="仿宋_GB2312"/>
                <w:color w:val="000000"/>
                <w:kern w:val="0"/>
                <w:sz w:val="21"/>
                <w:szCs w:val="21"/>
                <w:lang w:bidi="ar"/>
              </w:rPr>
              <w:t>C23090100</w:t>
            </w:r>
          </w:p>
        </w:tc>
        <w:tc>
          <w:tcPr>
            <w:tcW w:w="2268" w:type="dxa"/>
            <w:tcBorders>
              <w:top w:val="single" w:color="000000" w:sz="8" w:space="0"/>
              <w:left w:val="single" w:color="000000" w:sz="8" w:space="0"/>
              <w:bottom w:val="single" w:color="000000" w:sz="8" w:space="0"/>
              <w:right w:val="single" w:color="000000" w:sz="8" w:space="0"/>
            </w:tcBorders>
            <w:vAlign w:val="center"/>
          </w:tcPr>
          <w:p w14:paraId="6CE8A1C5">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ascii="仿宋_GB2312" w:hAnsi="仿宋_GB2312" w:cs="仿宋_GB2312"/>
                <w:color w:val="000000"/>
                <w:kern w:val="0"/>
                <w:sz w:val="21"/>
                <w:szCs w:val="21"/>
                <w:lang w:bidi="ar"/>
              </w:rPr>
              <w:t>印刷服务</w:t>
            </w:r>
          </w:p>
        </w:tc>
        <w:tc>
          <w:tcPr>
            <w:tcW w:w="4394" w:type="dxa"/>
            <w:tcBorders>
              <w:top w:val="single" w:color="000000" w:sz="8" w:space="0"/>
              <w:left w:val="single" w:color="000000" w:sz="8" w:space="0"/>
              <w:bottom w:val="single" w:color="000000" w:sz="8" w:space="0"/>
              <w:right w:val="single" w:color="000000" w:sz="8" w:space="0"/>
            </w:tcBorders>
            <w:vAlign w:val="center"/>
          </w:tcPr>
          <w:p w14:paraId="6F82647F">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sz w:val="21"/>
                <w:szCs w:val="21"/>
                <w:lang w:bidi="ar"/>
              </w:rPr>
              <w:t>单项或批量10万元以上</w:t>
            </w:r>
          </w:p>
        </w:tc>
      </w:tr>
      <w:tr w14:paraId="709B5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5AA67FE4">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33</w:t>
            </w:r>
          </w:p>
        </w:tc>
        <w:tc>
          <w:tcPr>
            <w:tcW w:w="1701" w:type="dxa"/>
            <w:tcBorders>
              <w:top w:val="single" w:color="000000" w:sz="8" w:space="0"/>
              <w:left w:val="single" w:color="000000" w:sz="8" w:space="0"/>
              <w:bottom w:val="single" w:color="000000" w:sz="8" w:space="0"/>
              <w:right w:val="single" w:color="000000" w:sz="8" w:space="0"/>
            </w:tcBorders>
            <w:vAlign w:val="center"/>
          </w:tcPr>
          <w:p w14:paraId="7FBB8B43">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ascii="仿宋_GB2312" w:hAnsi="仿宋_GB2312" w:cs="仿宋_GB2312"/>
                <w:color w:val="000000"/>
                <w:kern w:val="0"/>
                <w:sz w:val="21"/>
                <w:szCs w:val="21"/>
                <w:lang w:bidi="ar"/>
              </w:rPr>
              <w:t>C23120301</w:t>
            </w:r>
          </w:p>
        </w:tc>
        <w:tc>
          <w:tcPr>
            <w:tcW w:w="2268" w:type="dxa"/>
            <w:tcBorders>
              <w:top w:val="single" w:color="000000" w:sz="8" w:space="0"/>
              <w:left w:val="single" w:color="000000" w:sz="8" w:space="0"/>
              <w:bottom w:val="single" w:color="000000" w:sz="8" w:space="0"/>
              <w:right w:val="single" w:color="000000" w:sz="8" w:space="0"/>
            </w:tcBorders>
            <w:vAlign w:val="center"/>
          </w:tcPr>
          <w:p w14:paraId="11410320">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ascii="仿宋_GB2312" w:hAnsi="仿宋_GB2312" w:cs="仿宋_GB2312"/>
                <w:color w:val="000000"/>
                <w:kern w:val="0"/>
                <w:sz w:val="21"/>
                <w:szCs w:val="21"/>
                <w:lang w:bidi="ar"/>
              </w:rPr>
              <w:t>车辆维修和保养服务</w:t>
            </w:r>
          </w:p>
        </w:tc>
        <w:tc>
          <w:tcPr>
            <w:tcW w:w="4394" w:type="dxa"/>
            <w:tcBorders>
              <w:top w:val="single" w:color="000000" w:sz="8" w:space="0"/>
              <w:left w:val="single" w:color="000000" w:sz="8" w:space="0"/>
              <w:bottom w:val="single" w:color="000000" w:sz="8" w:space="0"/>
              <w:right w:val="single" w:color="000000" w:sz="8" w:space="0"/>
            </w:tcBorders>
            <w:vAlign w:val="center"/>
          </w:tcPr>
          <w:p w14:paraId="2A861826">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sz w:val="21"/>
                <w:szCs w:val="21"/>
                <w:lang w:bidi="ar"/>
              </w:rPr>
              <w:t>单项或批量10万元以上</w:t>
            </w:r>
          </w:p>
        </w:tc>
      </w:tr>
      <w:tr w14:paraId="22F9FE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5195AE49">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34</w:t>
            </w:r>
          </w:p>
        </w:tc>
        <w:tc>
          <w:tcPr>
            <w:tcW w:w="1701" w:type="dxa"/>
            <w:tcBorders>
              <w:top w:val="single" w:color="000000" w:sz="8" w:space="0"/>
              <w:left w:val="single" w:color="000000" w:sz="8" w:space="0"/>
              <w:bottom w:val="single" w:color="000000" w:sz="8" w:space="0"/>
              <w:right w:val="single" w:color="000000" w:sz="8" w:space="0"/>
            </w:tcBorders>
            <w:vAlign w:val="center"/>
          </w:tcPr>
          <w:p w14:paraId="5934CBF3">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ascii="仿宋_GB2312" w:hAnsi="仿宋_GB2312" w:cs="仿宋_GB2312"/>
                <w:color w:val="000000"/>
                <w:kern w:val="0"/>
                <w:sz w:val="21"/>
                <w:szCs w:val="21"/>
                <w:lang w:bidi="ar"/>
              </w:rPr>
              <w:t>C23120302</w:t>
            </w:r>
          </w:p>
        </w:tc>
        <w:tc>
          <w:tcPr>
            <w:tcW w:w="2268" w:type="dxa"/>
            <w:tcBorders>
              <w:top w:val="single" w:color="000000" w:sz="8" w:space="0"/>
              <w:left w:val="single" w:color="000000" w:sz="8" w:space="0"/>
              <w:bottom w:val="single" w:color="000000" w:sz="8" w:space="0"/>
              <w:right w:val="single" w:color="000000" w:sz="8" w:space="0"/>
            </w:tcBorders>
            <w:vAlign w:val="center"/>
          </w:tcPr>
          <w:p w14:paraId="41FC1EAB">
            <w:pPr>
              <w:widowControl/>
              <w:spacing w:line="240" w:lineRule="atLeast"/>
              <w:ind w:firstLine="0" w:firstLineChars="0"/>
              <w:jc w:val="center"/>
              <w:textAlignment w:val="center"/>
              <w:rPr>
                <w:rFonts w:hint="eastAsia" w:ascii="仿宋_GB2312" w:hAnsi="仿宋_GB2312" w:cs="仿宋_GB2312"/>
                <w:color w:val="000000"/>
                <w:kern w:val="0"/>
                <w:sz w:val="21"/>
                <w:szCs w:val="21"/>
                <w:lang w:bidi="ar"/>
              </w:rPr>
            </w:pPr>
            <w:r>
              <w:rPr>
                <w:rFonts w:ascii="仿宋_GB2312" w:hAnsi="仿宋_GB2312" w:cs="仿宋_GB2312"/>
                <w:color w:val="000000"/>
                <w:kern w:val="0"/>
                <w:sz w:val="21"/>
                <w:szCs w:val="21"/>
                <w:lang w:bidi="ar"/>
              </w:rPr>
              <w:t>车辆加油、添加燃料服务</w:t>
            </w:r>
          </w:p>
        </w:tc>
        <w:tc>
          <w:tcPr>
            <w:tcW w:w="4394" w:type="dxa"/>
            <w:tcBorders>
              <w:top w:val="single" w:color="000000" w:sz="8" w:space="0"/>
              <w:left w:val="single" w:color="000000" w:sz="8" w:space="0"/>
              <w:bottom w:val="single" w:color="000000" w:sz="8" w:space="0"/>
              <w:right w:val="single" w:color="000000" w:sz="8" w:space="0"/>
            </w:tcBorders>
            <w:vAlign w:val="center"/>
          </w:tcPr>
          <w:p w14:paraId="603A4581">
            <w:pPr>
              <w:widowControl/>
              <w:spacing w:line="240" w:lineRule="atLeast"/>
              <w:ind w:firstLine="0" w:firstLineChars="0"/>
              <w:jc w:val="center"/>
              <w:textAlignment w:val="center"/>
              <w:rPr>
                <w:rFonts w:hint="eastAsia" w:ascii="仿宋_GB2312" w:hAnsi="仿宋_GB2312" w:cs="仿宋_GB2312"/>
                <w:color w:val="000000"/>
                <w:sz w:val="21"/>
                <w:szCs w:val="21"/>
                <w:lang w:bidi="ar"/>
              </w:rPr>
            </w:pPr>
            <w:r>
              <w:rPr>
                <w:rFonts w:ascii="仿宋_GB2312" w:hAnsi="仿宋_GB2312" w:cs="仿宋_GB2312"/>
                <w:color w:val="000000"/>
                <w:sz w:val="21"/>
                <w:szCs w:val="21"/>
                <w:lang w:bidi="ar"/>
              </w:rPr>
              <w:t>单项或批量10万元以上</w:t>
            </w:r>
          </w:p>
        </w:tc>
      </w:tr>
    </w:tbl>
    <w:p w14:paraId="1B005F1D">
      <w:pPr>
        <w:spacing w:line="580" w:lineRule="exact"/>
        <w:ind w:firstLine="640"/>
        <w:rPr>
          <w:rFonts w:ascii="仿宋_GB2312"/>
          <w:szCs w:val="32"/>
        </w:rPr>
      </w:pPr>
      <w:r>
        <w:rPr>
          <w:rFonts w:hint="eastAsia" w:ascii="仿宋_GB2312"/>
          <w:szCs w:val="32"/>
        </w:rPr>
        <w:t>注：</w:t>
      </w:r>
      <w:r>
        <w:rPr>
          <w:rFonts w:ascii="仿宋_GB2312"/>
          <w:szCs w:val="32"/>
        </w:rPr>
        <w:fldChar w:fldCharType="begin"/>
      </w:r>
      <w:r>
        <w:rPr>
          <w:rFonts w:ascii="仿宋_GB2312"/>
          <w:szCs w:val="32"/>
        </w:rPr>
        <w:instrText xml:space="preserve"> </w:instrText>
      </w:r>
      <w:r>
        <w:rPr>
          <w:rFonts w:hint="eastAsia" w:ascii="仿宋_GB2312"/>
          <w:szCs w:val="32"/>
        </w:rPr>
        <w:instrText xml:space="preserve">eq \o\ac(</w:instrText>
      </w:r>
      <w:r>
        <w:rPr>
          <w:rFonts w:hint="eastAsia" w:ascii="仿宋_GB2312"/>
          <w:position w:val="-6"/>
          <w:sz w:val="48"/>
          <w:szCs w:val="32"/>
        </w:rPr>
        <w:instrText xml:space="preserve">○</w:instrText>
      </w:r>
      <w:r>
        <w:rPr>
          <w:rFonts w:hint="eastAsia" w:ascii="仿宋_GB2312"/>
          <w:szCs w:val="32"/>
        </w:rPr>
        <w:instrText xml:space="preserve">,1)</w:instrText>
      </w:r>
      <w:r>
        <w:rPr>
          <w:rFonts w:ascii="仿宋_GB2312"/>
          <w:szCs w:val="32"/>
        </w:rPr>
        <w:fldChar w:fldCharType="end"/>
      </w:r>
      <w:r>
        <w:rPr>
          <w:rFonts w:hint="eastAsia" w:ascii="仿宋_GB2312"/>
          <w:szCs w:val="32"/>
        </w:rPr>
        <w:t>以上品目和编码按财政部《政府采购品目分类目录》（财库〔2022〕31号）执行。</w:t>
      </w:r>
      <w:r>
        <w:rPr>
          <w:rFonts w:ascii="仿宋_GB2312"/>
          <w:szCs w:val="32"/>
        </w:rPr>
        <w:fldChar w:fldCharType="begin"/>
      </w:r>
      <w:r>
        <w:rPr>
          <w:rFonts w:ascii="仿宋_GB2312"/>
          <w:szCs w:val="32"/>
        </w:rPr>
        <w:instrText xml:space="preserve"> </w:instrText>
      </w:r>
      <w:r>
        <w:rPr>
          <w:rFonts w:hint="eastAsia" w:ascii="仿宋_GB2312"/>
          <w:szCs w:val="32"/>
        </w:rPr>
        <w:instrText xml:space="preserve">eq \o\ac(</w:instrText>
      </w:r>
      <w:r>
        <w:rPr>
          <w:rFonts w:hint="eastAsia" w:ascii="仿宋_GB2312"/>
          <w:position w:val="-6"/>
          <w:sz w:val="48"/>
          <w:szCs w:val="32"/>
        </w:rPr>
        <w:instrText xml:space="preserve">○</w:instrText>
      </w:r>
      <w:r>
        <w:rPr>
          <w:rFonts w:hint="eastAsia" w:ascii="仿宋_GB2312"/>
          <w:szCs w:val="32"/>
        </w:rPr>
        <w:instrText xml:space="preserve">,2)</w:instrText>
      </w:r>
      <w:r>
        <w:rPr>
          <w:rFonts w:ascii="仿宋_GB2312"/>
          <w:szCs w:val="32"/>
        </w:rPr>
        <w:fldChar w:fldCharType="end"/>
      </w:r>
      <w:r>
        <w:rPr>
          <w:rFonts w:hint="eastAsia" w:ascii="仿宋_GB2312"/>
          <w:szCs w:val="32"/>
        </w:rPr>
        <w:t>集中采购目录不适用于高校、科研院所。</w:t>
      </w:r>
      <w:r>
        <w:rPr>
          <w:rFonts w:ascii="仿宋_GB2312"/>
          <w:szCs w:val="32"/>
        </w:rPr>
        <w:fldChar w:fldCharType="begin"/>
      </w:r>
      <w:r>
        <w:rPr>
          <w:rFonts w:ascii="仿宋_GB2312"/>
          <w:szCs w:val="32"/>
        </w:rPr>
        <w:instrText xml:space="preserve"> </w:instrText>
      </w:r>
      <w:r>
        <w:rPr>
          <w:rFonts w:hint="eastAsia" w:ascii="仿宋_GB2312"/>
          <w:szCs w:val="32"/>
        </w:rPr>
        <w:instrText xml:space="preserve">eq \o\ac(</w:instrText>
      </w:r>
      <w:r>
        <w:rPr>
          <w:rFonts w:hint="eastAsia" w:ascii="仿宋_GB2312"/>
          <w:position w:val="-6"/>
          <w:sz w:val="48"/>
          <w:szCs w:val="32"/>
        </w:rPr>
        <w:instrText xml:space="preserve">○</w:instrText>
      </w:r>
      <w:r>
        <w:rPr>
          <w:rFonts w:hint="eastAsia" w:ascii="仿宋_GB2312"/>
          <w:szCs w:val="32"/>
        </w:rPr>
        <w:instrText xml:space="preserve">,3)</w:instrText>
      </w:r>
      <w:r>
        <w:rPr>
          <w:rFonts w:ascii="仿宋_GB2312"/>
          <w:szCs w:val="32"/>
        </w:rPr>
        <w:fldChar w:fldCharType="end"/>
      </w:r>
      <w:r>
        <w:rPr>
          <w:rFonts w:hint="eastAsia" w:ascii="仿宋_GB2312"/>
          <w:szCs w:val="32"/>
        </w:rPr>
        <w:t>涉及科技创新产品（包含设备及服务）纳入集中采购目录。④表中所称“以上”均包含本数，下同。</w:t>
      </w:r>
    </w:p>
    <w:p w14:paraId="16EC12C0">
      <w:pPr>
        <w:spacing w:line="580" w:lineRule="exact"/>
        <w:ind w:firstLine="640"/>
        <w:rPr>
          <w:rFonts w:hint="eastAsia" w:ascii="黑体" w:hAnsi="黑体" w:eastAsia="黑体"/>
          <w:szCs w:val="32"/>
        </w:rPr>
      </w:pPr>
      <w:r>
        <w:rPr>
          <w:rFonts w:hint="eastAsia" w:ascii="黑体" w:hAnsi="黑体" w:eastAsia="黑体"/>
          <w:szCs w:val="32"/>
        </w:rPr>
        <w:t>二、分散采购限额标准</w:t>
      </w:r>
    </w:p>
    <w:p w14:paraId="37005F0B">
      <w:pPr>
        <w:spacing w:line="580" w:lineRule="exact"/>
        <w:ind w:firstLine="640"/>
        <w:rPr>
          <w:rFonts w:ascii="仿宋_GB2312"/>
          <w:szCs w:val="32"/>
        </w:rPr>
      </w:pPr>
      <w:r>
        <w:rPr>
          <w:rFonts w:hint="eastAsia" w:ascii="仿宋_GB2312"/>
          <w:szCs w:val="32"/>
        </w:rPr>
        <w:t>集中采购目录外，采购人单项或批量年度采购金额达到分散采购限额标准的项目，应按照政府采购法的有关规定，实行分散采购。全省分散采购限额标准如下：货物、服务类项目省级和武汉市本级为100万元、市级为60万元、县级为40万元；工程类项目省级和武汉市本级为100万元，市县级为60万元。</w:t>
      </w:r>
    </w:p>
    <w:p w14:paraId="2D7A75ED">
      <w:pPr>
        <w:spacing w:line="580" w:lineRule="exact"/>
        <w:ind w:firstLine="640"/>
        <w:rPr>
          <w:rFonts w:ascii="仿宋_GB2312"/>
          <w:szCs w:val="32"/>
        </w:rPr>
      </w:pPr>
      <w:r>
        <w:rPr>
          <w:rFonts w:ascii="仿宋_GB2312"/>
          <w:szCs w:val="32"/>
        </w:rPr>
        <w:t>集中采购目录以外且采购金额未达到分散采购限额标准的项目，不适用《中华人民共和国政府采购法》及其实施条例的有关规定，由采购人按照相关预算支出管理规定和单位内控制度自行组织实施。</w:t>
      </w:r>
    </w:p>
    <w:p w14:paraId="6833F313">
      <w:pPr>
        <w:spacing w:line="580" w:lineRule="exact"/>
        <w:ind w:firstLine="640"/>
        <w:rPr>
          <w:rFonts w:hint="eastAsia" w:ascii="黑体" w:hAnsi="黑体" w:eastAsia="黑体"/>
          <w:szCs w:val="32"/>
        </w:rPr>
      </w:pPr>
      <w:r>
        <w:rPr>
          <w:rFonts w:hint="eastAsia" w:ascii="黑体" w:hAnsi="黑体" w:eastAsia="黑体"/>
          <w:szCs w:val="32"/>
        </w:rPr>
        <w:t>三、公开招标数额标准</w:t>
      </w:r>
    </w:p>
    <w:p w14:paraId="65972505">
      <w:pPr>
        <w:spacing w:line="580" w:lineRule="exact"/>
        <w:ind w:firstLine="640"/>
        <w:rPr>
          <w:rFonts w:ascii="仿宋_GB2312"/>
          <w:szCs w:val="32"/>
        </w:rPr>
      </w:pPr>
      <w:r>
        <w:rPr>
          <w:rFonts w:hint="eastAsia" w:ascii="仿宋_GB2312"/>
          <w:szCs w:val="32"/>
        </w:rPr>
        <w:t>政府采购货物或服务项目，省级和武汉市本级单项或批量采购金额达到400万元以上、市县级200万元以上的应当采用公开招标方式。政府采购工程项目以及与工程建设有关的货物、服务公开招标数额标准按照国家有关规定执行。</w:t>
      </w:r>
    </w:p>
    <w:p w14:paraId="4AEDF282">
      <w:pPr>
        <w:spacing w:line="580" w:lineRule="exact"/>
        <w:ind w:firstLine="640"/>
        <w:rPr>
          <w:rFonts w:hint="eastAsia" w:ascii="黑体" w:hAnsi="黑体" w:eastAsia="黑体"/>
          <w:szCs w:val="32"/>
        </w:rPr>
      </w:pPr>
      <w:r>
        <w:rPr>
          <w:rFonts w:hint="eastAsia" w:ascii="黑体" w:hAnsi="黑体" w:eastAsia="黑体"/>
          <w:szCs w:val="32"/>
        </w:rPr>
        <w:t>四、有关要求</w:t>
      </w:r>
    </w:p>
    <w:p w14:paraId="54CECA76">
      <w:pPr>
        <w:spacing w:line="580" w:lineRule="exact"/>
        <w:ind w:firstLine="640"/>
        <w:rPr>
          <w:rFonts w:ascii="仿宋_GB2312"/>
          <w:szCs w:val="32"/>
        </w:rPr>
      </w:pPr>
      <w:r>
        <w:rPr>
          <w:rFonts w:hint="eastAsia" w:ascii="仿宋_GB2312"/>
          <w:szCs w:val="32"/>
        </w:rPr>
        <w:t>（一）关于集中采购项目实施。各级采购人可以不受行政区域、预算管理级次的限制，自主委托省内集中采购机构组织开展集中采购活动。鼓励集中采购机构积极承接不同级次、不同地区采购人的代理业务。</w:t>
      </w:r>
    </w:p>
    <w:p w14:paraId="6354B156">
      <w:pPr>
        <w:spacing w:line="580" w:lineRule="exact"/>
        <w:ind w:firstLine="640"/>
        <w:rPr>
          <w:rFonts w:ascii="仿宋_GB2312"/>
          <w:szCs w:val="32"/>
        </w:rPr>
      </w:pPr>
      <w:r>
        <w:rPr>
          <w:rFonts w:hint="eastAsia" w:ascii="仿宋_GB2312"/>
          <w:szCs w:val="32"/>
        </w:rPr>
        <w:t>集中采购机构要加强在市场调查、价格测算、产业发展趋势研判、采购合同风险防控等方面的专业能力建设，积极推进批量集中采购，充分发挥集中采购的规模优势，不断提升集中采购服务质量和专业水平。</w:t>
      </w:r>
    </w:p>
    <w:p w14:paraId="0BB6044B">
      <w:pPr>
        <w:spacing w:line="580" w:lineRule="exact"/>
        <w:ind w:firstLine="640"/>
        <w:rPr>
          <w:rFonts w:ascii="仿宋_GB2312"/>
          <w:szCs w:val="32"/>
        </w:rPr>
      </w:pPr>
      <w:r>
        <w:rPr>
          <w:rFonts w:hint="eastAsia" w:ascii="仿宋_GB2312"/>
          <w:szCs w:val="32"/>
        </w:rPr>
        <w:t>（二）关于部门集中采购项目的实施。本部门或本系统有特殊要求，可以统一采购的项目，属于部门集中采购项目。省级主管预算单位结合自身业务特点，自行确定本部门集中采购项目范围，报省财政厅备案后组织实施，可自行委托中央国家机关集中采购机构或国家部委集中采购机构组织采购。</w:t>
      </w:r>
    </w:p>
    <w:p w14:paraId="0DCB9C7A">
      <w:pPr>
        <w:spacing w:line="580" w:lineRule="exact"/>
        <w:ind w:firstLine="640"/>
        <w:rPr>
          <w:rFonts w:ascii="仿宋_GB2312"/>
          <w:szCs w:val="32"/>
        </w:rPr>
      </w:pPr>
      <w:r>
        <w:rPr>
          <w:rFonts w:hint="eastAsia" w:ascii="仿宋_GB2312"/>
          <w:szCs w:val="32"/>
        </w:rPr>
        <w:t>（三）关于政府采购政策功能。政府采购应采购本国货物、工程和服务，确需采购进口产品的，应不排斥本国产品参与竞争。政府采购活动应严格落实支持中小企业发展、乡村产业振兴、创新、绿色发展等政策目标。采购人应通过采购需求编制、预留采购份额、价格评审优惠等措施，加大政策落实力度，确保政策执行效果。</w:t>
      </w:r>
    </w:p>
    <w:p w14:paraId="7CA33C6A">
      <w:pPr>
        <w:spacing w:line="580" w:lineRule="exact"/>
        <w:ind w:firstLine="640"/>
        <w:rPr>
          <w:rFonts w:ascii="仿宋_GB2312"/>
          <w:szCs w:val="32"/>
        </w:rPr>
      </w:pPr>
      <w:r>
        <w:rPr>
          <w:rFonts w:hint="eastAsia" w:ascii="仿宋_GB2312"/>
          <w:szCs w:val="32"/>
        </w:rPr>
        <w:t>（四）关于涉密采购项目的实施。涉密政府采购项目按照财政部和国家保密局关于涉密政府采购管理相关规定执行。</w:t>
      </w:r>
    </w:p>
    <w:p w14:paraId="3922BAFB">
      <w:pPr>
        <w:spacing w:line="580" w:lineRule="exact"/>
        <w:ind w:firstLine="640"/>
        <w:rPr>
          <w:rFonts w:ascii="仿宋_GB2312"/>
          <w:szCs w:val="32"/>
        </w:rPr>
      </w:pPr>
      <w:r>
        <w:rPr>
          <w:rFonts w:hint="eastAsia" w:ascii="仿宋_GB2312"/>
          <w:szCs w:val="32"/>
        </w:rPr>
        <w:t>（五）关于政府采购工程管理。政府采购工程以及与工程建设有关的货物、服务，依法采用招标方式的，适用《中华人民共和国招标投标法》及其实施条例；依法不进行招标的，应当采用竞争性谈判、竞争性磋商或者单一来源方式采购，适用《中华人民共和国政府采购法》及其实施条例。所有政府采购工程以及与工程建设有关的货物和服务，在执行中均应当落实政府采购政策要求。</w:t>
      </w:r>
    </w:p>
    <w:p w14:paraId="46087194">
      <w:pPr>
        <w:spacing w:line="580" w:lineRule="exact"/>
        <w:ind w:firstLine="640"/>
        <w:rPr>
          <w:rFonts w:hint="eastAsia" w:ascii="黑体" w:hAnsi="黑体" w:eastAsia="黑体"/>
          <w:szCs w:val="32"/>
        </w:rPr>
      </w:pPr>
      <w:r>
        <w:rPr>
          <w:rFonts w:hint="eastAsia" w:ascii="黑体" w:hAnsi="黑体" w:eastAsia="黑体"/>
          <w:szCs w:val="32"/>
        </w:rPr>
        <w:t>五、其他事项</w:t>
      </w:r>
    </w:p>
    <w:p w14:paraId="31AA1767">
      <w:pPr>
        <w:spacing w:line="580" w:lineRule="exact"/>
        <w:ind w:firstLine="640"/>
        <w:rPr>
          <w:rFonts w:ascii="仿宋_GB2312"/>
          <w:szCs w:val="32"/>
        </w:rPr>
      </w:pPr>
      <w:r>
        <w:rPr>
          <w:rFonts w:hint="eastAsia" w:ascii="仿宋_GB2312"/>
          <w:szCs w:val="32"/>
        </w:rPr>
        <w:t>（一）采购人为保障部门正常运转、履行工作职能、提供公共服务使用的水、电、天然气资源、土地等，以及须在党媒、党报、党刊等特定媒体发布的广告宣传，不编入年度政府采购预算，不纳入政府采购管理。</w:t>
      </w:r>
    </w:p>
    <w:p w14:paraId="24017D5A">
      <w:pPr>
        <w:spacing w:line="580" w:lineRule="exact"/>
        <w:ind w:firstLine="640"/>
        <w:rPr>
          <w:rFonts w:ascii="仿宋_GB2312"/>
          <w:szCs w:val="32"/>
        </w:rPr>
      </w:pPr>
      <w:r>
        <w:rPr>
          <w:rFonts w:hint="eastAsia" w:ascii="仿宋_GB2312"/>
          <w:szCs w:val="32"/>
        </w:rPr>
        <w:t>（二）财政管理实行省直接管理的县级人民政府以及武汉市所辖各区人民政府可以根据需要，行使《中华人民共和国政府采购法》及其实施条例规定的设区的市级人民政府批准变更采购方式的职权。</w:t>
      </w:r>
    </w:p>
    <w:p w14:paraId="50E87884">
      <w:r>
        <w:rPr>
          <w:rFonts w:hint="eastAsia" w:ascii="仿宋_GB2312"/>
          <w:szCs w:val="32"/>
        </w:rPr>
        <w:t>（三）《湖北省政府集中采购目录及标准（2025年版）》自2025年1月1日起实施，以往规定与本目录及标准不一致的，以本目录及标准为准。</w:t>
      </w:r>
    </w:p>
    <w:p w14:paraId="0F374595">
      <w:bookmarkStart w:id="0" w:name="_GoBack"/>
      <w:bookmarkEnd w:id="0"/>
    </w:p>
    <w:sectPr>
      <w:pgSz w:w="11906" w:h="16838"/>
      <w:pgMar w:top="2041" w:right="1587" w:bottom="1871"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10E1F"/>
    <w:rsid w:val="0491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2024-12-09T03:31:00Z</dcterms:created>
  <dc:creator>李成</dc:creator>
  <cp:lastModifiedBy>李成</cp:lastModifiedBy>
  <dcterms:modified xsi:type="dcterms:W3CDTF">2024-12-09T03:32:08Z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8AEA5630E92F45E780120F3F125B50AD_11</vt:lpwstr>
  </property>
</Properties>
</file>