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AF" w:rsidRDefault="006E12AF" w:rsidP="00691C15">
      <w:pPr>
        <w:jc w:val="center"/>
        <w:rPr>
          <w:rFonts w:ascii="仿宋_GB2312" w:eastAsia="仿宋_GB2312" w:hAnsi="宋体" w:cs="仿宋_GB2312"/>
          <w:b/>
          <w:sz w:val="32"/>
          <w:szCs w:val="32"/>
          <w:lang w:bidi="ar"/>
        </w:rPr>
      </w:pPr>
    </w:p>
    <w:p w:rsidR="006E12AF" w:rsidRDefault="006E12AF" w:rsidP="00691C15">
      <w:pPr>
        <w:jc w:val="center"/>
        <w:rPr>
          <w:rFonts w:ascii="仿宋_GB2312" w:eastAsia="仿宋_GB2312" w:hAnsi="宋体" w:cs="仿宋_GB2312"/>
          <w:b/>
          <w:sz w:val="32"/>
          <w:szCs w:val="32"/>
          <w:lang w:bidi="ar"/>
        </w:rPr>
      </w:pPr>
    </w:p>
    <w:p w:rsidR="006E12AF" w:rsidRDefault="006E12AF" w:rsidP="00691C15">
      <w:pPr>
        <w:jc w:val="center"/>
        <w:rPr>
          <w:rFonts w:ascii="仿宋_GB2312" w:eastAsia="仿宋_GB2312" w:hAnsi="宋体" w:cs="仿宋_GB2312"/>
          <w:b/>
          <w:sz w:val="32"/>
          <w:szCs w:val="32"/>
          <w:lang w:bidi="ar"/>
        </w:rPr>
      </w:pPr>
    </w:p>
    <w:p w:rsidR="005444D7" w:rsidRPr="006E12AF" w:rsidRDefault="00B97AB8" w:rsidP="00691C15">
      <w:pPr>
        <w:jc w:val="center"/>
        <w:rPr>
          <w:rFonts w:ascii="仿宋" w:eastAsia="仿宋" w:hAnsi="仿宋" w:cs="仿宋_GB2312"/>
          <w:b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关于</w:t>
      </w:r>
      <w:r w:rsidR="00DD0907" w:rsidRPr="006E12AF">
        <w:rPr>
          <w:rFonts w:ascii="仿宋" w:eastAsia="仿宋" w:hAnsi="仿宋" w:cs="仿宋_GB2312"/>
          <w:b/>
          <w:sz w:val="32"/>
          <w:szCs w:val="32"/>
          <w:lang w:bidi="ar"/>
        </w:rPr>
        <w:t>下达</w:t>
      </w:r>
      <w:r w:rsidR="00DD0907"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2020</w:t>
      </w:r>
      <w:r w:rsidR="001C4F29"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年农业保险保费补贴资金</w:t>
      </w:r>
      <w:r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(第</w:t>
      </w:r>
      <w:r w:rsidRPr="006E12AF">
        <w:rPr>
          <w:rFonts w:ascii="仿宋" w:eastAsia="仿宋" w:hAnsi="仿宋" w:cs="仿宋_GB2312"/>
          <w:b/>
          <w:sz w:val="32"/>
          <w:szCs w:val="32"/>
          <w:lang w:bidi="ar"/>
        </w:rPr>
        <w:t>二批</w:t>
      </w:r>
      <w:r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)</w:t>
      </w:r>
      <w:r w:rsidR="001C4F29" w:rsidRPr="006E12AF">
        <w:rPr>
          <w:rFonts w:ascii="仿宋" w:eastAsia="仿宋" w:hAnsi="仿宋" w:cs="仿宋_GB2312" w:hint="eastAsia"/>
          <w:b/>
          <w:sz w:val="32"/>
          <w:szCs w:val="32"/>
          <w:lang w:bidi="ar"/>
        </w:rPr>
        <w:t>的通知</w:t>
      </w:r>
    </w:p>
    <w:p w:rsidR="00AD5E15" w:rsidRPr="006E12AF" w:rsidRDefault="00DD0907" w:rsidP="00AD5E15">
      <w:pPr>
        <w:rPr>
          <w:rFonts w:ascii="仿宋" w:eastAsia="仿宋" w:hAnsi="仿宋" w:cs="仿宋_GB2312"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 xml:space="preserve">             </w:t>
      </w:r>
    </w:p>
    <w:p w:rsidR="005444D7" w:rsidRPr="006E12AF" w:rsidRDefault="001C4F29" w:rsidP="00AD5E15">
      <w:pPr>
        <w:ind w:firstLineChars="300" w:firstLine="960"/>
        <w:rPr>
          <w:rFonts w:ascii="仿宋" w:eastAsia="仿宋" w:hAnsi="仿宋" w:cs="仿宋_GB2312"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区财政局：</w:t>
      </w:r>
    </w:p>
    <w:p w:rsidR="005444D7" w:rsidRPr="006E12AF" w:rsidRDefault="00B97AB8">
      <w:pPr>
        <w:ind w:firstLine="600"/>
        <w:jc w:val="center"/>
        <w:rPr>
          <w:rFonts w:ascii="仿宋" w:eastAsia="仿宋" w:hAnsi="仿宋" w:cs="仿宋_GB2312"/>
          <w:sz w:val="32"/>
          <w:szCs w:val="32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根据</w:t>
      </w:r>
      <w:proofErr w:type="gramStart"/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《</w:t>
      </w:r>
      <w:proofErr w:type="gramEnd"/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省财政厅关于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下达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年农业保险保费补贴资金</w:t>
      </w:r>
    </w:p>
    <w:p w:rsidR="005444D7" w:rsidRPr="006E12AF" w:rsidRDefault="00B97AB8">
      <w:pPr>
        <w:rPr>
          <w:rFonts w:ascii="仿宋" w:eastAsia="仿宋" w:hAnsi="仿宋" w:cs="仿宋_GB2312"/>
          <w:sz w:val="32"/>
          <w:szCs w:val="32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(第</w:t>
      </w:r>
      <w:r w:rsidRPr="006E12AF">
        <w:rPr>
          <w:rFonts w:ascii="仿宋" w:eastAsia="仿宋" w:hAnsi="仿宋" w:cs="仿宋_GB2312"/>
          <w:sz w:val="32"/>
          <w:szCs w:val="32"/>
          <w:lang w:bidi="ar"/>
        </w:rPr>
        <w:t>二批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)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的通知</w:t>
      </w:r>
      <w:proofErr w:type="gramStart"/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》</w:t>
      </w:r>
      <w:proofErr w:type="gramEnd"/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（鄂财金发【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】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2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7号）文件精神，为提高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财政资金使用效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益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，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支持农业保险发展，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根据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你区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2020年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资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金</w:t>
      </w:r>
      <w:r w:rsidR="008A7341" w:rsidRPr="006E12AF">
        <w:rPr>
          <w:rFonts w:ascii="仿宋" w:eastAsia="仿宋" w:hAnsi="仿宋" w:cs="仿宋_GB2312" w:hint="eastAsia"/>
          <w:sz w:val="32"/>
          <w:szCs w:val="32"/>
          <w:lang w:bidi="ar"/>
        </w:rPr>
        <w:t>使用</w:t>
      </w:r>
      <w:r w:rsidR="008A7341" w:rsidRPr="006E12AF">
        <w:rPr>
          <w:rFonts w:ascii="仿宋" w:eastAsia="仿宋" w:hAnsi="仿宋" w:cs="仿宋_GB2312"/>
          <w:sz w:val="32"/>
          <w:szCs w:val="32"/>
          <w:lang w:bidi="ar"/>
        </w:rPr>
        <w:t>和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需求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情况，</w:t>
      </w:r>
      <w:proofErr w:type="gramStart"/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现</w:t>
      </w:r>
      <w:r w:rsidR="003A5359" w:rsidRPr="006E12AF">
        <w:rPr>
          <w:rFonts w:ascii="仿宋" w:eastAsia="仿宋" w:hAnsi="仿宋" w:cs="仿宋_GB2312" w:hint="eastAsia"/>
          <w:sz w:val="32"/>
          <w:szCs w:val="32"/>
          <w:lang w:bidi="ar"/>
        </w:rPr>
        <w:t>安排</w:t>
      </w:r>
      <w:proofErr w:type="gramEnd"/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你区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年农业保险保费补贴资金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（第</w:t>
      </w:r>
      <w:r w:rsidR="005220DC" w:rsidRPr="006E12AF">
        <w:rPr>
          <w:rFonts w:ascii="仿宋" w:eastAsia="仿宋" w:hAnsi="仿宋" w:cs="仿宋_GB2312"/>
          <w:sz w:val="32"/>
          <w:szCs w:val="32"/>
          <w:lang w:bidi="ar"/>
        </w:rPr>
        <w:t>二批）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，请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将</w:t>
      </w:r>
      <w:r w:rsidR="005220DC" w:rsidRPr="006E12AF">
        <w:rPr>
          <w:rFonts w:ascii="仿宋" w:eastAsia="仿宋" w:hAnsi="仿宋" w:cs="仿宋_GB2312"/>
          <w:sz w:val="32"/>
          <w:szCs w:val="32"/>
          <w:lang w:bidi="ar"/>
        </w:rPr>
        <w:t>此项资金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列入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20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20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政府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收支</w:t>
      </w:r>
      <w:r w:rsidR="00B25B0D" w:rsidRPr="006E12AF">
        <w:rPr>
          <w:rFonts w:ascii="仿宋" w:eastAsia="仿宋" w:hAnsi="仿宋" w:cs="仿宋_GB2312" w:hint="eastAsia"/>
          <w:sz w:val="32"/>
          <w:szCs w:val="32"/>
          <w:lang w:bidi="ar"/>
        </w:rPr>
        <w:t>分类</w:t>
      </w:r>
      <w:r w:rsidR="00B25B0D" w:rsidRPr="006E12AF">
        <w:rPr>
          <w:rFonts w:ascii="仿宋" w:eastAsia="仿宋" w:hAnsi="仿宋" w:cs="仿宋_GB2312"/>
          <w:sz w:val="32"/>
          <w:szCs w:val="32"/>
          <w:lang w:bidi="ar"/>
        </w:rPr>
        <w:t>科目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“1100252农林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水共同财政事权转移支付收入”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和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“2130803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农业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保险保费补贴”（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项目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代码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Z145110010023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）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。</w:t>
      </w:r>
      <w:r w:rsidR="0080318B" w:rsidRPr="006E12AF">
        <w:rPr>
          <w:rFonts w:ascii="仿宋" w:eastAsia="仿宋" w:hAnsi="仿宋" w:cs="仿宋_GB2312" w:hint="eastAsia"/>
          <w:sz w:val="32"/>
          <w:szCs w:val="32"/>
          <w:lang w:bidi="ar"/>
        </w:rPr>
        <w:t>通过2020年</w:t>
      </w:r>
      <w:r w:rsidR="0080318B" w:rsidRPr="006E12AF">
        <w:rPr>
          <w:rFonts w:ascii="仿宋" w:eastAsia="仿宋" w:hAnsi="仿宋" w:cs="仿宋_GB2312"/>
          <w:sz w:val="32"/>
          <w:szCs w:val="32"/>
          <w:lang w:bidi="ar"/>
        </w:rPr>
        <w:t>省与市县财政年终结算办理，</w:t>
      </w:r>
      <w:r w:rsidR="008D10E2" w:rsidRPr="006E12AF">
        <w:rPr>
          <w:rFonts w:ascii="仿宋" w:eastAsia="仿宋" w:hAnsi="仿宋" w:cs="仿宋_GB2312" w:hint="eastAsia"/>
          <w:sz w:val="32"/>
          <w:szCs w:val="32"/>
          <w:lang w:bidi="ar"/>
        </w:rPr>
        <w:t>此项资金纳入扶贫资金动态监控系统管理。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 xml:space="preserve">年度终了后，根据你区农业保险工作开展情况，据实办理年度结算。 </w:t>
      </w:r>
    </w:p>
    <w:p w:rsidR="005444D7" w:rsidRPr="006E12AF" w:rsidRDefault="001C4F29" w:rsidP="00F06F01">
      <w:pPr>
        <w:ind w:firstLineChars="200" w:firstLine="640"/>
        <w:rPr>
          <w:rFonts w:ascii="仿宋" w:eastAsia="仿宋" w:hAnsi="仿宋" w:cs="仿宋_GB2312"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请</w:t>
      </w:r>
      <w:r w:rsidR="00F06F01" w:rsidRPr="006E12AF">
        <w:rPr>
          <w:rFonts w:ascii="仿宋" w:eastAsia="仿宋" w:hAnsi="仿宋" w:cs="仿宋_GB2312" w:hint="eastAsia"/>
          <w:sz w:val="32"/>
          <w:szCs w:val="32"/>
          <w:lang w:bidi="ar"/>
        </w:rPr>
        <w:t>你</w:t>
      </w:r>
      <w:r w:rsidR="00F06F01" w:rsidRPr="006E12AF">
        <w:rPr>
          <w:rFonts w:ascii="仿宋" w:eastAsia="仿宋" w:hAnsi="仿宋" w:cs="仿宋_GB2312"/>
          <w:sz w:val="32"/>
          <w:szCs w:val="32"/>
          <w:lang w:bidi="ar"/>
        </w:rPr>
        <w:t>区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按照</w:t>
      </w:r>
      <w:r w:rsidR="008D10E2" w:rsidRPr="006E12AF">
        <w:rPr>
          <w:rFonts w:ascii="仿宋" w:eastAsia="仿宋" w:hAnsi="仿宋" w:cs="仿宋_GB2312"/>
          <w:sz w:val="32"/>
          <w:szCs w:val="32"/>
          <w:lang w:bidi="ar"/>
        </w:rPr>
        <w:t>预算绩效管理、扶贫资金动态监控管理和农业保险保费补贴相关规定，做好资金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拨付</w:t>
      </w:r>
      <w:r w:rsidR="005220DC" w:rsidRPr="006E12AF">
        <w:rPr>
          <w:rFonts w:ascii="仿宋" w:eastAsia="仿宋" w:hAnsi="仿宋" w:cs="仿宋_GB2312"/>
          <w:sz w:val="32"/>
          <w:szCs w:val="32"/>
          <w:lang w:bidi="ar"/>
        </w:rPr>
        <w:t>、绩效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评价</w:t>
      </w:r>
      <w:r w:rsidR="008D10E2" w:rsidRPr="006E12AF">
        <w:rPr>
          <w:rFonts w:ascii="仿宋" w:eastAsia="仿宋" w:hAnsi="仿宋" w:cs="仿宋_GB2312"/>
          <w:sz w:val="32"/>
          <w:szCs w:val="32"/>
          <w:lang w:bidi="ar"/>
        </w:rPr>
        <w:t>、扶贫资金动态监控等工作</w:t>
      </w:r>
      <w:r w:rsidR="008D10E2" w:rsidRPr="006E12AF">
        <w:rPr>
          <w:rFonts w:ascii="仿宋" w:eastAsia="仿宋" w:hAnsi="仿宋" w:cs="仿宋_GB2312" w:hint="eastAsia"/>
          <w:sz w:val="32"/>
          <w:szCs w:val="32"/>
          <w:lang w:bidi="ar"/>
        </w:rPr>
        <w:t>。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切实</w:t>
      </w:r>
      <w:r w:rsidR="00433F45" w:rsidRPr="006E12AF">
        <w:rPr>
          <w:rFonts w:ascii="仿宋" w:eastAsia="仿宋" w:hAnsi="仿宋" w:cs="仿宋_GB2312"/>
          <w:sz w:val="32"/>
          <w:szCs w:val="32"/>
          <w:lang w:bidi="ar"/>
        </w:rPr>
        <w:t>加强资金监督管理，</w:t>
      </w:r>
      <w:r w:rsidR="00433F45" w:rsidRPr="006E12AF">
        <w:rPr>
          <w:rFonts w:ascii="仿宋" w:eastAsia="仿宋" w:hAnsi="仿宋" w:cs="仿宋_GB2312" w:hint="eastAsia"/>
          <w:sz w:val="32"/>
          <w:szCs w:val="32"/>
          <w:lang w:bidi="ar"/>
        </w:rPr>
        <w:t>确保</w:t>
      </w:r>
      <w:r w:rsidR="00433F45" w:rsidRPr="006E12AF">
        <w:rPr>
          <w:rFonts w:ascii="仿宋" w:eastAsia="仿宋" w:hAnsi="仿宋" w:cs="仿宋_GB2312"/>
          <w:sz w:val="32"/>
          <w:szCs w:val="32"/>
          <w:lang w:bidi="ar"/>
        </w:rPr>
        <w:t>资金专项使用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，确保年度绩效目标如期实现。</w:t>
      </w:r>
    </w:p>
    <w:p w:rsidR="006E12AF" w:rsidRDefault="006E12AF" w:rsidP="00691C15">
      <w:pPr>
        <w:ind w:leftChars="100" w:left="210" w:firstLineChars="150" w:firstLine="480"/>
        <w:rPr>
          <w:rFonts w:ascii="仿宋" w:eastAsia="仿宋" w:hAnsi="仿宋" w:cs="仿宋_GB2312"/>
          <w:sz w:val="32"/>
          <w:szCs w:val="32"/>
          <w:lang w:bidi="ar"/>
        </w:rPr>
      </w:pPr>
    </w:p>
    <w:p w:rsidR="005444D7" w:rsidRPr="006E12AF" w:rsidRDefault="001C4F29" w:rsidP="00691C15">
      <w:pPr>
        <w:ind w:leftChars="100" w:left="210" w:firstLineChars="150" w:firstLine="480"/>
        <w:rPr>
          <w:rFonts w:ascii="仿宋" w:eastAsia="仿宋" w:hAnsi="仿宋" w:cs="仿宋_GB2312"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lastRenderedPageBreak/>
        <w:t>附件：1.</w:t>
      </w:r>
      <w:r w:rsidR="00101E9E" w:rsidRPr="006E12AF">
        <w:rPr>
          <w:rFonts w:ascii="仿宋" w:eastAsia="仿宋" w:hAnsi="仿宋" w:cs="仿宋_GB2312" w:hint="eastAsia"/>
          <w:sz w:val="32"/>
          <w:szCs w:val="32"/>
          <w:lang w:bidi="ar"/>
        </w:rPr>
        <w:t>2020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年农业保险保费补贴资金</w:t>
      </w:r>
      <w:r w:rsidR="005220DC" w:rsidRPr="006E12AF">
        <w:rPr>
          <w:rFonts w:ascii="仿宋" w:eastAsia="仿宋" w:hAnsi="仿宋" w:cs="仿宋_GB2312" w:hint="eastAsia"/>
          <w:sz w:val="32"/>
          <w:szCs w:val="32"/>
          <w:lang w:bidi="ar"/>
        </w:rPr>
        <w:t>（第</w:t>
      </w:r>
      <w:r w:rsidR="005220DC" w:rsidRPr="006E12AF">
        <w:rPr>
          <w:rFonts w:ascii="仿宋" w:eastAsia="仿宋" w:hAnsi="仿宋" w:cs="仿宋_GB2312"/>
          <w:sz w:val="32"/>
          <w:szCs w:val="32"/>
          <w:lang w:bidi="ar"/>
        </w:rPr>
        <w:t>二批）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分配表</w:t>
      </w:r>
    </w:p>
    <w:p w:rsidR="005444D7" w:rsidRPr="006E12AF" w:rsidRDefault="00101E9E" w:rsidP="00101E9E">
      <w:pPr>
        <w:ind w:firstLine="630"/>
        <w:rPr>
          <w:rFonts w:ascii="仿宋" w:eastAsia="仿宋" w:hAnsi="仿宋" w:cs="仿宋_GB2312"/>
          <w:sz w:val="32"/>
          <w:szCs w:val="32"/>
          <w:lang w:bidi="ar"/>
        </w:rPr>
      </w:pP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 xml:space="preserve">      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2.</w:t>
      </w:r>
      <w:r w:rsidRPr="006E12AF">
        <w:rPr>
          <w:rFonts w:ascii="仿宋" w:eastAsia="仿宋" w:hAnsi="仿宋" w:cs="仿宋_GB2312"/>
          <w:sz w:val="32"/>
          <w:szCs w:val="32"/>
          <w:lang w:bidi="ar"/>
        </w:rPr>
        <w:t>2020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年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湖北省农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业保险保费补贴</w:t>
      </w:r>
      <w:r w:rsidR="001C4F29" w:rsidRPr="006E12AF">
        <w:rPr>
          <w:rFonts w:ascii="仿宋" w:eastAsia="仿宋" w:hAnsi="仿宋" w:cs="仿宋_GB2312" w:hint="eastAsia"/>
          <w:sz w:val="32"/>
          <w:szCs w:val="32"/>
          <w:lang w:bidi="ar"/>
        </w:rPr>
        <w:t>绩效目标</w:t>
      </w:r>
      <w:r w:rsidRPr="006E12AF">
        <w:rPr>
          <w:rFonts w:ascii="仿宋" w:eastAsia="仿宋" w:hAnsi="仿宋" w:cs="仿宋_GB2312" w:hint="eastAsia"/>
          <w:sz w:val="32"/>
          <w:szCs w:val="32"/>
          <w:lang w:bidi="ar"/>
        </w:rPr>
        <w:t>表</w:t>
      </w:r>
    </w:p>
    <w:p w:rsidR="005444D7" w:rsidRPr="006E12AF" w:rsidRDefault="005444D7">
      <w:pPr>
        <w:rPr>
          <w:rFonts w:ascii="仿宋" w:eastAsia="仿宋" w:hAnsi="仿宋"/>
          <w:sz w:val="32"/>
          <w:szCs w:val="32"/>
        </w:rPr>
      </w:pP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5420"/>
        <w:gridCol w:w="2260"/>
        <w:gridCol w:w="2180"/>
      </w:tblGrid>
      <w:tr w:rsidR="006E12AF" w:rsidRPr="006E12AF" w:rsidTr="006E12AF">
        <w:trPr>
          <w:trHeight w:val="6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附件1</w:t>
            </w:r>
            <w:r w:rsidRPr="006E12A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6E12AF" w:rsidRPr="006E12AF" w:rsidTr="006E12AF">
        <w:trPr>
          <w:trHeight w:val="6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2020年农业保险保费补贴资金（第二批）分配表</w:t>
            </w:r>
          </w:p>
        </w:tc>
      </w:tr>
      <w:tr w:rsidR="006E12AF" w:rsidRPr="006E12AF" w:rsidTr="006E12AF">
        <w:trPr>
          <w:trHeight w:val="600"/>
        </w:trPr>
        <w:tc>
          <w:tcPr>
            <w:tcW w:w="9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6E12AF" w:rsidRPr="006E12AF" w:rsidTr="006E12AF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省级</w:t>
            </w:r>
          </w:p>
        </w:tc>
      </w:tr>
      <w:tr w:rsidR="006E12AF" w:rsidRPr="006E12AF" w:rsidTr="006E12AF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黄石港区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E12AF" w:rsidRPr="006E12AF" w:rsidTr="006E12AF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黄石经济开发区</w:t>
            </w:r>
            <w:r w:rsidRPr="006E12AF"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</w:rPr>
              <w:t>•</w:t>
            </w: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铁山区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E12AF" w:rsidRPr="006E12AF" w:rsidTr="006E12AF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市直合计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AF" w:rsidRPr="006E12AF" w:rsidRDefault="006E12AF" w:rsidP="006E12A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E12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5444D7" w:rsidRPr="006E12AF" w:rsidRDefault="006E12AF">
      <w:pPr>
        <w:rPr>
          <w:rFonts w:ascii="仿宋" w:eastAsia="仿宋" w:hAnsi="仿宋"/>
          <w:sz w:val="32"/>
          <w:szCs w:val="32"/>
        </w:rPr>
      </w:pPr>
      <w:r w:rsidRPr="006E12A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549265" cy="7353683"/>
            <wp:effectExtent l="0" t="0" r="0" b="0"/>
            <wp:docPr id="1" name="图片 1" descr="C:\Users\zhouminhua\Desktop\扫描全能王 2020-12-18 16.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minhua\Desktop\扫描全能王 2020-12-18 16.3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4D7" w:rsidRPr="006E12AF">
      <w:pgSz w:w="11915" w:h="16840"/>
      <w:pgMar w:top="1440" w:right="1588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7A84"/>
    <w:rsid w:val="00101E9E"/>
    <w:rsid w:val="001433FB"/>
    <w:rsid w:val="001C4F29"/>
    <w:rsid w:val="00323F28"/>
    <w:rsid w:val="00383FD7"/>
    <w:rsid w:val="003A5359"/>
    <w:rsid w:val="00415C8E"/>
    <w:rsid w:val="00433F45"/>
    <w:rsid w:val="004A7F96"/>
    <w:rsid w:val="005220DC"/>
    <w:rsid w:val="005444D7"/>
    <w:rsid w:val="006070EB"/>
    <w:rsid w:val="00676E90"/>
    <w:rsid w:val="00691C15"/>
    <w:rsid w:val="006A1C52"/>
    <w:rsid w:val="006E12AF"/>
    <w:rsid w:val="007137CB"/>
    <w:rsid w:val="0080318B"/>
    <w:rsid w:val="008A7341"/>
    <w:rsid w:val="008D10E2"/>
    <w:rsid w:val="009577BD"/>
    <w:rsid w:val="00987FBA"/>
    <w:rsid w:val="009C1BA4"/>
    <w:rsid w:val="00A84D41"/>
    <w:rsid w:val="00AD5E15"/>
    <w:rsid w:val="00B25B0D"/>
    <w:rsid w:val="00B97AB8"/>
    <w:rsid w:val="00CC2338"/>
    <w:rsid w:val="00D06DB3"/>
    <w:rsid w:val="00DD0907"/>
    <w:rsid w:val="00F06AC0"/>
    <w:rsid w:val="00F06F01"/>
    <w:rsid w:val="00F90567"/>
    <w:rsid w:val="4D7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85464-CE98-4570-945E-70B051E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zhouminhua</dc:creator>
  <cp:lastModifiedBy>周敏华</cp:lastModifiedBy>
  <cp:revision>110</cp:revision>
  <dcterms:created xsi:type="dcterms:W3CDTF">2019-12-23T09:19:00Z</dcterms:created>
  <dcterms:modified xsi:type="dcterms:W3CDTF">2020-12-21T01:38:00Z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